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AEA4E2" w14:textId="77777777" w:rsidR="0047783A" w:rsidRPr="00E82463" w:rsidRDefault="0047783A" w:rsidP="0002535A">
      <w:pPr>
        <w:pStyle w:val="1"/>
        <w:numPr>
          <w:ilvl w:val="0"/>
          <w:numId w:val="0"/>
        </w:numPr>
      </w:pPr>
      <w:bookmarkStart w:id="0" w:name="_Toc42488069"/>
      <w:r w:rsidRPr="00E82463">
        <w:t>A.</w:t>
      </w:r>
      <w:r w:rsidRPr="00E82463">
        <w:tab/>
        <w:t>INSTRUCTIONS TO TENDERERS</w:t>
      </w:r>
      <w:bookmarkEnd w:id="0"/>
    </w:p>
    <w:p w14:paraId="2DF832C4" w14:textId="3C3F5A30" w:rsidR="0047783A" w:rsidRPr="00E82463" w:rsidRDefault="0047783A">
      <w:pPr>
        <w:pStyle w:val="a5"/>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087699" w:rsidRPr="00087699">
        <w:rPr>
          <w:rFonts w:ascii="Times New Roman" w:hAnsi="Times New Roman"/>
          <w:szCs w:val="28"/>
          <w:lang w:val="en-GB"/>
        </w:rPr>
        <w:t>CB005.2.11.035-</w:t>
      </w:r>
      <w:r w:rsidR="00087699">
        <w:rPr>
          <w:rFonts w:ascii="Times New Roman" w:hAnsi="Times New Roman"/>
          <w:szCs w:val="28"/>
          <w:lang w:val="en-GB"/>
        </w:rPr>
        <w:t>5</w:t>
      </w:r>
    </w:p>
    <w:p w14:paraId="25C059AE" w14:textId="77777777" w:rsidR="0047783A" w:rsidRPr="00E82463" w:rsidRDefault="00121DE4">
      <w:pPr>
        <w:pStyle w:val="a5"/>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5F3D1ED5" w14:textId="77777777" w:rsidR="00DA4D57" w:rsidRPr="00640E38" w:rsidRDefault="0047783A" w:rsidP="003051AA">
      <w:pPr>
        <w:pStyle w:val="a5"/>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640E38">
        <w:rPr>
          <w:rFonts w:ascii="Times New Roman" w:hAnsi="Times New Roman"/>
          <w:sz w:val="22"/>
          <w:szCs w:val="22"/>
          <w:lang w:val="en-GB"/>
        </w:rPr>
        <w:t xml:space="preserve"> </w:t>
      </w:r>
      <w:hyperlink r:id="rId8" w:history="1">
        <w:r w:rsidR="00DA4D57" w:rsidRPr="003051AA">
          <w:rPr>
            <w:rStyle w:val="af0"/>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14:paraId="6A1D9978" w14:textId="77777777" w:rsidR="0047783A" w:rsidRPr="00E82463" w:rsidRDefault="0047783A" w:rsidP="0002535A">
      <w:pPr>
        <w:pStyle w:val="1"/>
      </w:pPr>
      <w:bookmarkStart w:id="1" w:name="_Toc42488070"/>
      <w:r w:rsidRPr="00E82463">
        <w:t>Supplies to be provided</w:t>
      </w:r>
      <w:bookmarkEnd w:id="1"/>
    </w:p>
    <w:p w14:paraId="0C956E8F" w14:textId="77777777" w:rsidR="00C7322E" w:rsidRDefault="0047783A" w:rsidP="00DF7A40">
      <w:pPr>
        <w:pStyle w:val="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732142EB" w14:textId="64A949FE" w:rsidR="00C7322E" w:rsidRPr="0042695A" w:rsidRDefault="00C7322E" w:rsidP="0042695A">
      <w:pPr>
        <w:spacing w:before="0" w:after="0"/>
        <w:ind w:left="709" w:hanging="142"/>
        <w:jc w:val="both"/>
        <w:rPr>
          <w:highlight w:val="yellow"/>
        </w:rPr>
      </w:pPr>
      <w:r w:rsidRPr="006B0FF0">
        <w:rPr>
          <w:rFonts w:ascii="Times New Roman" w:hAnsi="Times New Roman"/>
          <w:sz w:val="22"/>
        </w:rPr>
        <w:t>the supply, delivery</w:t>
      </w:r>
      <w:r w:rsidR="006B0FF0" w:rsidRPr="006B0FF0">
        <w:rPr>
          <w:rFonts w:ascii="Times New Roman" w:hAnsi="Times New Roman"/>
          <w:sz w:val="22"/>
        </w:rPr>
        <w:t xml:space="preserve"> and </w:t>
      </w:r>
      <w:r w:rsidRPr="006B0FF0">
        <w:rPr>
          <w:rFonts w:ascii="Times New Roman" w:hAnsi="Times New Roman"/>
          <w:sz w:val="22"/>
        </w:rPr>
        <w:t>unloading of the</w:t>
      </w:r>
      <w:r w:rsidRPr="004F1F8C">
        <w:rPr>
          <w:rFonts w:ascii="Times New Roman" w:hAnsi="Times New Roman"/>
          <w:sz w:val="22"/>
        </w:rPr>
        <w:t xml:space="preserve"> following supplies:</w:t>
      </w:r>
    </w:p>
    <w:p w14:paraId="627D0C72" w14:textId="390F7ADC" w:rsidR="0044384D" w:rsidRPr="0044384D" w:rsidRDefault="0044384D" w:rsidP="00AA12F8">
      <w:pPr>
        <w:pStyle w:val="2"/>
        <w:keepNext w:val="0"/>
        <w:widowControl w:val="0"/>
        <w:numPr>
          <w:ilvl w:val="0"/>
          <w:numId w:val="27"/>
        </w:numPr>
        <w:spacing w:before="0" w:after="0"/>
        <w:jc w:val="both"/>
        <w:rPr>
          <w:rFonts w:ascii="Times New Roman" w:hAnsi="Times New Roman"/>
          <w:sz w:val="22"/>
          <w:lang w:val="en-GB"/>
        </w:rPr>
      </w:pPr>
      <w:r w:rsidRPr="0044384D">
        <w:rPr>
          <w:rFonts w:ascii="Times New Roman" w:hAnsi="Times New Roman"/>
          <w:sz w:val="22"/>
          <w:lang w:val="en-GB"/>
        </w:rPr>
        <w:t>Portable pump</w:t>
      </w:r>
      <w:r w:rsidR="00AA12F8">
        <w:rPr>
          <w:rFonts w:ascii="Times New Roman" w:hAnsi="Times New Roman"/>
          <w:sz w:val="22"/>
          <w:lang w:val="en-GB"/>
        </w:rPr>
        <w:t>, automatically controlled for long distances and longer usage</w:t>
      </w:r>
      <w:r w:rsidRPr="0044384D">
        <w:rPr>
          <w:rFonts w:ascii="Times New Roman" w:hAnsi="Times New Roman"/>
          <w:sz w:val="22"/>
          <w:lang w:val="en-GB"/>
        </w:rPr>
        <w:t xml:space="preserve"> </w:t>
      </w:r>
      <w:r>
        <w:rPr>
          <w:rFonts w:ascii="Times New Roman" w:hAnsi="Times New Roman"/>
          <w:sz w:val="22"/>
          <w:lang w:val="en-GB"/>
        </w:rPr>
        <w:t>– 1 item</w:t>
      </w:r>
      <w:r w:rsidR="00AA12F8">
        <w:rPr>
          <w:rFonts w:ascii="Times New Roman" w:hAnsi="Times New Roman"/>
          <w:sz w:val="22"/>
          <w:lang w:val="en-GB"/>
        </w:rPr>
        <w:t>, together with:</w:t>
      </w:r>
    </w:p>
    <w:p w14:paraId="7253554A" w14:textId="41156744" w:rsidR="0044384D" w:rsidRPr="0044384D" w:rsidRDefault="0044384D" w:rsidP="00AA12F8">
      <w:pPr>
        <w:pStyle w:val="2"/>
        <w:keepNext w:val="0"/>
        <w:widowControl w:val="0"/>
        <w:numPr>
          <w:ilvl w:val="1"/>
          <w:numId w:val="27"/>
        </w:numPr>
        <w:spacing w:before="0" w:after="0"/>
        <w:jc w:val="both"/>
        <w:rPr>
          <w:rFonts w:ascii="Times New Roman" w:hAnsi="Times New Roman"/>
          <w:sz w:val="22"/>
          <w:lang w:val="en-GB"/>
        </w:rPr>
      </w:pPr>
      <w:r>
        <w:rPr>
          <w:rFonts w:ascii="Times New Roman" w:hAnsi="Times New Roman"/>
          <w:sz w:val="22"/>
          <w:lang w:val="en-GB"/>
        </w:rPr>
        <w:t>Suction hose</w:t>
      </w:r>
      <w:r w:rsidR="00466A80">
        <w:rPr>
          <w:rFonts w:ascii="Times New Roman" w:hAnsi="Times New Roman"/>
          <w:sz w:val="22"/>
          <w:lang w:val="bg-BG"/>
        </w:rPr>
        <w:t xml:space="preserve"> </w:t>
      </w:r>
      <w:r w:rsidR="00466A80">
        <w:rPr>
          <w:rFonts w:ascii="Times New Roman" w:hAnsi="Times New Roman"/>
          <w:sz w:val="22"/>
          <w:lang w:val="en-US"/>
        </w:rPr>
        <w:t xml:space="preserve">compatible for the pump </w:t>
      </w:r>
      <w:r w:rsidR="00613DE6">
        <w:rPr>
          <w:rFonts w:ascii="Times New Roman" w:hAnsi="Times New Roman"/>
          <w:sz w:val="22"/>
          <w:lang w:val="en-GB"/>
        </w:rPr>
        <w:t>– 4 items;</w:t>
      </w:r>
    </w:p>
    <w:p w14:paraId="01FBFCF6" w14:textId="1620D726" w:rsidR="0044384D" w:rsidRPr="0044384D" w:rsidRDefault="0044384D" w:rsidP="00AA12F8">
      <w:pPr>
        <w:pStyle w:val="2"/>
        <w:keepNext w:val="0"/>
        <w:widowControl w:val="0"/>
        <w:numPr>
          <w:ilvl w:val="1"/>
          <w:numId w:val="27"/>
        </w:numPr>
        <w:spacing w:before="0" w:after="0"/>
        <w:jc w:val="both"/>
        <w:rPr>
          <w:rFonts w:ascii="Times New Roman" w:hAnsi="Times New Roman"/>
          <w:sz w:val="22"/>
          <w:lang w:val="en-GB"/>
        </w:rPr>
      </w:pPr>
      <w:r w:rsidRPr="0044384D">
        <w:rPr>
          <w:rFonts w:ascii="Times New Roman" w:hAnsi="Times New Roman"/>
          <w:sz w:val="22"/>
          <w:lang w:val="en-GB"/>
        </w:rPr>
        <w:t>S</w:t>
      </w:r>
      <w:r w:rsidR="00613DE6">
        <w:rPr>
          <w:rFonts w:ascii="Times New Roman" w:hAnsi="Times New Roman"/>
          <w:sz w:val="22"/>
          <w:lang w:val="en-GB"/>
        </w:rPr>
        <w:t xml:space="preserve">uction strainer </w:t>
      </w:r>
      <w:r w:rsidR="00E721C1">
        <w:rPr>
          <w:rFonts w:ascii="Times New Roman" w:hAnsi="Times New Roman"/>
          <w:sz w:val="22"/>
          <w:lang w:val="en-US"/>
        </w:rPr>
        <w:t xml:space="preserve">compatible for the pump </w:t>
      </w:r>
      <w:r w:rsidR="00613DE6">
        <w:rPr>
          <w:rFonts w:ascii="Times New Roman" w:hAnsi="Times New Roman"/>
          <w:sz w:val="22"/>
          <w:lang w:val="en-GB"/>
        </w:rPr>
        <w:t>– 1 item;</w:t>
      </w:r>
    </w:p>
    <w:p w14:paraId="711D770A" w14:textId="0B1EEEB7" w:rsidR="0044384D" w:rsidRPr="00AA12F8" w:rsidRDefault="0044384D" w:rsidP="00AA12F8">
      <w:pPr>
        <w:pStyle w:val="2"/>
        <w:keepNext w:val="0"/>
        <w:widowControl w:val="0"/>
        <w:numPr>
          <w:ilvl w:val="1"/>
          <w:numId w:val="27"/>
        </w:numPr>
        <w:spacing w:before="0" w:after="0"/>
        <w:jc w:val="both"/>
        <w:rPr>
          <w:rFonts w:ascii="Times New Roman" w:hAnsi="Times New Roman"/>
          <w:sz w:val="22"/>
          <w:lang w:val="en-GB"/>
        </w:rPr>
      </w:pPr>
      <w:r w:rsidRPr="0044384D">
        <w:rPr>
          <w:rFonts w:ascii="Times New Roman" w:hAnsi="Times New Roman"/>
          <w:sz w:val="22"/>
          <w:lang w:val="en-GB"/>
        </w:rPr>
        <w:t>P</w:t>
      </w:r>
      <w:r w:rsidR="00AA12F8">
        <w:rPr>
          <w:rFonts w:ascii="Times New Roman" w:hAnsi="Times New Roman"/>
          <w:sz w:val="22"/>
          <w:lang w:val="en-GB"/>
        </w:rPr>
        <w:t>ressure</w:t>
      </w:r>
      <w:r w:rsidRPr="0044384D">
        <w:rPr>
          <w:rFonts w:ascii="Times New Roman" w:hAnsi="Times New Roman"/>
          <w:sz w:val="22"/>
          <w:lang w:val="en-GB"/>
        </w:rPr>
        <w:t xml:space="preserve"> </w:t>
      </w:r>
      <w:r w:rsidR="00AA12F8">
        <w:rPr>
          <w:rFonts w:ascii="Times New Roman" w:hAnsi="Times New Roman"/>
          <w:sz w:val="22"/>
          <w:lang w:val="en-GB"/>
        </w:rPr>
        <w:t>hose</w:t>
      </w:r>
      <w:r w:rsidRPr="0044384D">
        <w:rPr>
          <w:rFonts w:ascii="Times New Roman" w:hAnsi="Times New Roman"/>
          <w:sz w:val="22"/>
          <w:lang w:val="en-GB"/>
        </w:rPr>
        <w:t xml:space="preserve"> </w:t>
      </w:r>
      <w:r w:rsidR="00466A80">
        <w:rPr>
          <w:rFonts w:ascii="Times New Roman" w:hAnsi="Times New Roman"/>
          <w:sz w:val="22"/>
          <w:lang w:val="en-GB"/>
        </w:rPr>
        <w:t>compatible for the pump</w:t>
      </w:r>
      <w:r w:rsidR="00AA12F8">
        <w:rPr>
          <w:rFonts w:ascii="Times New Roman" w:hAnsi="Times New Roman"/>
          <w:sz w:val="22"/>
          <w:lang w:val="en-GB"/>
        </w:rPr>
        <w:t xml:space="preserve"> – 8 items;</w:t>
      </w:r>
    </w:p>
    <w:p w14:paraId="126CB837" w14:textId="08D4574F" w:rsidR="0044384D" w:rsidRPr="0044384D" w:rsidRDefault="0044384D" w:rsidP="0093255B">
      <w:pPr>
        <w:pStyle w:val="2"/>
        <w:keepNext w:val="0"/>
        <w:widowControl w:val="0"/>
        <w:numPr>
          <w:ilvl w:val="0"/>
          <w:numId w:val="27"/>
        </w:numPr>
        <w:spacing w:before="0" w:after="0"/>
        <w:jc w:val="both"/>
        <w:rPr>
          <w:rFonts w:ascii="Times New Roman" w:hAnsi="Times New Roman"/>
          <w:sz w:val="22"/>
          <w:lang w:val="en-GB"/>
        </w:rPr>
      </w:pPr>
      <w:r w:rsidRPr="0044384D">
        <w:rPr>
          <w:rFonts w:ascii="Times New Roman" w:hAnsi="Times New Roman"/>
          <w:sz w:val="22"/>
          <w:lang w:val="en-GB"/>
        </w:rPr>
        <w:t>S</w:t>
      </w:r>
      <w:r w:rsidR="00AA12F8">
        <w:rPr>
          <w:rFonts w:ascii="Times New Roman" w:hAnsi="Times New Roman"/>
          <w:sz w:val="22"/>
          <w:lang w:val="en-GB"/>
        </w:rPr>
        <w:t>ubmersible</w:t>
      </w:r>
      <w:r w:rsidRPr="0044384D">
        <w:rPr>
          <w:rFonts w:ascii="Times New Roman" w:hAnsi="Times New Roman"/>
          <w:sz w:val="22"/>
          <w:lang w:val="en-GB"/>
        </w:rPr>
        <w:t xml:space="preserve"> </w:t>
      </w:r>
      <w:r w:rsidR="00AA12F8">
        <w:rPr>
          <w:rFonts w:ascii="Times New Roman" w:hAnsi="Times New Roman"/>
          <w:sz w:val="22"/>
          <w:lang w:val="en-GB"/>
        </w:rPr>
        <w:t>pump</w:t>
      </w:r>
      <w:r w:rsidRPr="0044384D">
        <w:rPr>
          <w:rFonts w:ascii="Times New Roman" w:hAnsi="Times New Roman"/>
          <w:sz w:val="22"/>
          <w:lang w:val="en-GB"/>
        </w:rPr>
        <w:t xml:space="preserve"> </w:t>
      </w:r>
      <w:r w:rsidR="00466A80">
        <w:rPr>
          <w:rFonts w:ascii="Times New Roman" w:hAnsi="Times New Roman"/>
          <w:sz w:val="22"/>
          <w:lang w:val="en-GB"/>
        </w:rPr>
        <w:t xml:space="preserve">type </w:t>
      </w:r>
      <w:r w:rsidR="00A31DEF">
        <w:rPr>
          <w:rFonts w:ascii="Times New Roman" w:hAnsi="Times New Roman"/>
          <w:sz w:val="22"/>
          <w:lang w:val="en-GB"/>
        </w:rPr>
        <w:t>I</w:t>
      </w:r>
      <w:r w:rsidR="00E721C1">
        <w:rPr>
          <w:rFonts w:ascii="Times New Roman" w:hAnsi="Times New Roman"/>
          <w:sz w:val="22"/>
          <w:lang w:val="en-GB"/>
        </w:rPr>
        <w:t xml:space="preserve"> </w:t>
      </w:r>
      <w:r w:rsidR="0093255B">
        <w:rPr>
          <w:rFonts w:ascii="Times New Roman" w:hAnsi="Times New Roman"/>
          <w:sz w:val="22"/>
          <w:lang w:val="en-GB"/>
        </w:rPr>
        <w:t>– 1 item;</w:t>
      </w:r>
    </w:p>
    <w:p w14:paraId="132CC2BA" w14:textId="34169964" w:rsidR="0044384D" w:rsidRPr="0044384D" w:rsidRDefault="0044384D" w:rsidP="0093255B">
      <w:pPr>
        <w:pStyle w:val="2"/>
        <w:keepNext w:val="0"/>
        <w:widowControl w:val="0"/>
        <w:numPr>
          <w:ilvl w:val="0"/>
          <w:numId w:val="27"/>
        </w:numPr>
        <w:spacing w:before="0" w:after="0"/>
        <w:jc w:val="both"/>
        <w:rPr>
          <w:rFonts w:ascii="Times New Roman" w:hAnsi="Times New Roman"/>
          <w:sz w:val="22"/>
          <w:lang w:val="en-GB"/>
        </w:rPr>
      </w:pPr>
      <w:r w:rsidRPr="0044384D">
        <w:rPr>
          <w:rFonts w:ascii="Times New Roman" w:hAnsi="Times New Roman"/>
          <w:sz w:val="22"/>
          <w:lang w:val="en-GB"/>
        </w:rPr>
        <w:t>S</w:t>
      </w:r>
      <w:r w:rsidR="0093255B">
        <w:rPr>
          <w:rFonts w:ascii="Times New Roman" w:hAnsi="Times New Roman"/>
          <w:sz w:val="22"/>
          <w:lang w:val="en-GB"/>
        </w:rPr>
        <w:t>ubmersible</w:t>
      </w:r>
      <w:r w:rsidRPr="0044384D">
        <w:rPr>
          <w:rFonts w:ascii="Times New Roman" w:hAnsi="Times New Roman"/>
          <w:sz w:val="22"/>
          <w:lang w:val="en-GB"/>
        </w:rPr>
        <w:t xml:space="preserve"> </w:t>
      </w:r>
      <w:r w:rsidR="0093255B">
        <w:rPr>
          <w:rFonts w:ascii="Times New Roman" w:hAnsi="Times New Roman"/>
          <w:sz w:val="22"/>
          <w:lang w:val="en-GB"/>
        </w:rPr>
        <w:t>pump</w:t>
      </w:r>
      <w:r w:rsidRPr="0044384D">
        <w:rPr>
          <w:rFonts w:ascii="Times New Roman" w:hAnsi="Times New Roman"/>
          <w:sz w:val="22"/>
          <w:lang w:val="en-GB"/>
        </w:rPr>
        <w:t xml:space="preserve"> </w:t>
      </w:r>
      <w:r w:rsidR="00466A80">
        <w:rPr>
          <w:rFonts w:ascii="Times New Roman" w:hAnsi="Times New Roman"/>
          <w:sz w:val="22"/>
          <w:lang w:val="en-GB"/>
        </w:rPr>
        <w:t xml:space="preserve">type </w:t>
      </w:r>
      <w:r w:rsidR="00A31DEF">
        <w:rPr>
          <w:rFonts w:ascii="Times New Roman" w:hAnsi="Times New Roman"/>
          <w:sz w:val="22"/>
          <w:lang w:val="en-GB"/>
        </w:rPr>
        <w:t>II</w:t>
      </w:r>
      <w:r w:rsidR="00E721C1">
        <w:rPr>
          <w:rFonts w:ascii="Times New Roman" w:hAnsi="Times New Roman"/>
          <w:sz w:val="22"/>
          <w:lang w:val="en-GB"/>
        </w:rPr>
        <w:t xml:space="preserve"> </w:t>
      </w:r>
      <w:r w:rsidR="0093255B">
        <w:rPr>
          <w:rFonts w:ascii="Times New Roman" w:hAnsi="Times New Roman"/>
          <w:sz w:val="22"/>
          <w:lang w:val="en-GB"/>
        </w:rPr>
        <w:t>– 1 item;</w:t>
      </w:r>
    </w:p>
    <w:p w14:paraId="580D3F3C" w14:textId="6A1093EF" w:rsidR="0044384D" w:rsidRPr="0044384D" w:rsidRDefault="00466A80" w:rsidP="00466A80">
      <w:pPr>
        <w:pStyle w:val="2"/>
        <w:keepNext w:val="0"/>
        <w:widowControl w:val="0"/>
        <w:numPr>
          <w:ilvl w:val="0"/>
          <w:numId w:val="27"/>
        </w:numPr>
        <w:spacing w:before="0" w:after="0"/>
        <w:jc w:val="both"/>
        <w:rPr>
          <w:rFonts w:ascii="Times New Roman" w:hAnsi="Times New Roman"/>
          <w:sz w:val="22"/>
          <w:lang w:val="en-GB"/>
        </w:rPr>
      </w:pPr>
      <w:r>
        <w:rPr>
          <w:rFonts w:ascii="Times New Roman" w:hAnsi="Times New Roman"/>
          <w:sz w:val="22"/>
          <w:lang w:val="en-GB"/>
        </w:rPr>
        <w:t>Nozzle</w:t>
      </w:r>
      <w:r w:rsidR="009D7390">
        <w:rPr>
          <w:rFonts w:ascii="Times New Roman" w:hAnsi="Times New Roman"/>
          <w:sz w:val="22"/>
          <w:lang w:val="en-GB"/>
        </w:rPr>
        <w:t xml:space="preserve"> – 2 items;</w:t>
      </w:r>
    </w:p>
    <w:p w14:paraId="0F3FC32E" w14:textId="34059A33" w:rsidR="0044384D" w:rsidRPr="0044384D" w:rsidRDefault="00466A80" w:rsidP="00466A80">
      <w:pPr>
        <w:pStyle w:val="2"/>
        <w:keepNext w:val="0"/>
        <w:widowControl w:val="0"/>
        <w:numPr>
          <w:ilvl w:val="0"/>
          <w:numId w:val="27"/>
        </w:numPr>
        <w:spacing w:before="0" w:after="0"/>
        <w:jc w:val="both"/>
        <w:rPr>
          <w:rFonts w:ascii="Times New Roman" w:hAnsi="Times New Roman"/>
          <w:sz w:val="22"/>
          <w:lang w:val="en-GB"/>
        </w:rPr>
      </w:pPr>
      <w:r>
        <w:rPr>
          <w:rFonts w:ascii="Times New Roman" w:hAnsi="Times New Roman"/>
          <w:sz w:val="22"/>
          <w:lang w:val="en-GB"/>
        </w:rPr>
        <w:t>Portable hydraulic jack</w:t>
      </w:r>
      <w:r w:rsidR="009D7390">
        <w:rPr>
          <w:rFonts w:ascii="Times New Roman" w:hAnsi="Times New Roman"/>
          <w:sz w:val="22"/>
          <w:lang w:val="en-GB"/>
        </w:rPr>
        <w:t xml:space="preserve"> – 1 item;</w:t>
      </w:r>
    </w:p>
    <w:p w14:paraId="5C8FEFE6" w14:textId="48C4BD7E" w:rsidR="0044384D" w:rsidRPr="0044384D" w:rsidRDefault="0044384D" w:rsidP="00466A80">
      <w:pPr>
        <w:pStyle w:val="2"/>
        <w:keepNext w:val="0"/>
        <w:widowControl w:val="0"/>
        <w:numPr>
          <w:ilvl w:val="0"/>
          <w:numId w:val="27"/>
        </w:numPr>
        <w:spacing w:before="0" w:after="0"/>
        <w:jc w:val="both"/>
        <w:rPr>
          <w:rFonts w:ascii="Times New Roman" w:hAnsi="Times New Roman"/>
          <w:sz w:val="22"/>
          <w:lang w:val="en-GB"/>
        </w:rPr>
      </w:pPr>
      <w:r w:rsidRPr="0044384D">
        <w:rPr>
          <w:rFonts w:ascii="Times New Roman" w:hAnsi="Times New Roman"/>
          <w:sz w:val="22"/>
          <w:lang w:val="en-GB"/>
        </w:rPr>
        <w:t>Rescue lifting bag</w:t>
      </w:r>
      <w:r w:rsidR="009D7390">
        <w:rPr>
          <w:rFonts w:ascii="Times New Roman" w:hAnsi="Times New Roman"/>
          <w:sz w:val="22"/>
          <w:lang w:val="en-GB"/>
        </w:rPr>
        <w:t xml:space="preserve"> – 1 item</w:t>
      </w:r>
      <w:r w:rsidR="00466A80">
        <w:rPr>
          <w:rFonts w:ascii="Times New Roman" w:hAnsi="Times New Roman"/>
          <w:sz w:val="22"/>
          <w:lang w:val="en-GB"/>
        </w:rPr>
        <w:t>, together with:</w:t>
      </w:r>
    </w:p>
    <w:p w14:paraId="18F32AD7" w14:textId="5CBED7C9" w:rsidR="0044384D" w:rsidRPr="0044384D" w:rsidRDefault="0044384D" w:rsidP="00466A80">
      <w:pPr>
        <w:pStyle w:val="2"/>
        <w:keepNext w:val="0"/>
        <w:widowControl w:val="0"/>
        <w:numPr>
          <w:ilvl w:val="1"/>
          <w:numId w:val="27"/>
        </w:numPr>
        <w:spacing w:before="0" w:after="0"/>
        <w:jc w:val="both"/>
        <w:rPr>
          <w:rFonts w:ascii="Times New Roman" w:hAnsi="Times New Roman"/>
          <w:sz w:val="22"/>
          <w:lang w:val="en-GB"/>
        </w:rPr>
      </w:pPr>
      <w:r w:rsidRPr="0044384D">
        <w:rPr>
          <w:rFonts w:ascii="Times New Roman" w:hAnsi="Times New Roman"/>
          <w:sz w:val="22"/>
          <w:lang w:val="en-GB"/>
        </w:rPr>
        <w:t>Pressure reducing valve</w:t>
      </w:r>
      <w:r w:rsidR="009D7390">
        <w:rPr>
          <w:rFonts w:ascii="Times New Roman" w:hAnsi="Times New Roman"/>
          <w:sz w:val="22"/>
          <w:lang w:val="en-GB"/>
        </w:rPr>
        <w:t xml:space="preserve"> – 1 item;</w:t>
      </w:r>
    </w:p>
    <w:p w14:paraId="43BF3D3E" w14:textId="29166BEA" w:rsidR="0044384D" w:rsidRPr="0044384D" w:rsidRDefault="0044384D" w:rsidP="00466A80">
      <w:pPr>
        <w:pStyle w:val="2"/>
        <w:keepNext w:val="0"/>
        <w:widowControl w:val="0"/>
        <w:numPr>
          <w:ilvl w:val="1"/>
          <w:numId w:val="27"/>
        </w:numPr>
        <w:spacing w:before="0" w:after="0"/>
        <w:jc w:val="both"/>
        <w:rPr>
          <w:rFonts w:ascii="Times New Roman" w:hAnsi="Times New Roman"/>
          <w:sz w:val="22"/>
          <w:lang w:val="en-GB"/>
        </w:rPr>
      </w:pPr>
      <w:r w:rsidRPr="0044384D">
        <w:rPr>
          <w:rFonts w:ascii="Times New Roman" w:hAnsi="Times New Roman"/>
          <w:sz w:val="22"/>
          <w:lang w:val="en-GB"/>
        </w:rPr>
        <w:t>Totten controller</w:t>
      </w:r>
      <w:r w:rsidR="003D75EF">
        <w:rPr>
          <w:rFonts w:ascii="Times New Roman" w:hAnsi="Times New Roman"/>
          <w:sz w:val="22"/>
          <w:lang w:val="en-GB"/>
        </w:rPr>
        <w:t xml:space="preserve"> </w:t>
      </w:r>
      <w:r w:rsidR="009D7390">
        <w:rPr>
          <w:rFonts w:ascii="Times New Roman" w:hAnsi="Times New Roman"/>
          <w:sz w:val="22"/>
          <w:lang w:val="en-GB"/>
        </w:rPr>
        <w:t>– 1 item;</w:t>
      </w:r>
    </w:p>
    <w:p w14:paraId="1A9D43C6" w14:textId="0033353F" w:rsidR="0044384D" w:rsidRPr="0044384D" w:rsidRDefault="00466A80" w:rsidP="00466A80">
      <w:pPr>
        <w:pStyle w:val="2"/>
        <w:keepNext w:val="0"/>
        <w:widowControl w:val="0"/>
        <w:numPr>
          <w:ilvl w:val="1"/>
          <w:numId w:val="27"/>
        </w:numPr>
        <w:spacing w:before="0" w:after="0"/>
        <w:jc w:val="both"/>
        <w:rPr>
          <w:rFonts w:ascii="Times New Roman" w:hAnsi="Times New Roman"/>
          <w:sz w:val="22"/>
          <w:lang w:val="en-GB"/>
        </w:rPr>
      </w:pPr>
      <w:r>
        <w:rPr>
          <w:rFonts w:ascii="Times New Roman" w:hAnsi="Times New Roman"/>
          <w:sz w:val="22"/>
          <w:lang w:val="en-GB"/>
        </w:rPr>
        <w:t>H</w:t>
      </w:r>
      <w:r w:rsidR="0044384D" w:rsidRPr="0044384D">
        <w:rPr>
          <w:rFonts w:ascii="Times New Roman" w:hAnsi="Times New Roman"/>
          <w:sz w:val="22"/>
          <w:lang w:val="en-GB"/>
        </w:rPr>
        <w:t>ose for inflating of the pillow</w:t>
      </w:r>
      <w:r w:rsidR="009D7390">
        <w:rPr>
          <w:rFonts w:ascii="Times New Roman" w:hAnsi="Times New Roman"/>
          <w:sz w:val="22"/>
          <w:lang w:val="en-GB"/>
        </w:rPr>
        <w:t xml:space="preserve"> – 1 item;</w:t>
      </w:r>
    </w:p>
    <w:p w14:paraId="1E3DCB03" w14:textId="38C76774" w:rsidR="0044384D" w:rsidRPr="0044384D" w:rsidRDefault="00466A80" w:rsidP="00466A80">
      <w:pPr>
        <w:pStyle w:val="2"/>
        <w:keepNext w:val="0"/>
        <w:widowControl w:val="0"/>
        <w:numPr>
          <w:ilvl w:val="1"/>
          <w:numId w:val="27"/>
        </w:numPr>
        <w:spacing w:before="0" w:after="0"/>
        <w:jc w:val="both"/>
        <w:rPr>
          <w:rFonts w:ascii="Times New Roman" w:hAnsi="Times New Roman"/>
          <w:sz w:val="22"/>
          <w:lang w:val="en-GB"/>
        </w:rPr>
      </w:pPr>
      <w:r>
        <w:rPr>
          <w:rFonts w:ascii="Times New Roman" w:hAnsi="Times New Roman"/>
          <w:sz w:val="22"/>
          <w:lang w:val="en-GB"/>
        </w:rPr>
        <w:t>Steel air cylinder</w:t>
      </w:r>
      <w:r w:rsidR="009D7390">
        <w:rPr>
          <w:rFonts w:ascii="Times New Roman" w:hAnsi="Times New Roman"/>
          <w:sz w:val="22"/>
          <w:lang w:val="en-GB"/>
        </w:rPr>
        <w:t xml:space="preserve"> – 1 item;</w:t>
      </w:r>
    </w:p>
    <w:p w14:paraId="43A201E3" w14:textId="3D08DB22" w:rsidR="0044384D" w:rsidRPr="0044384D" w:rsidRDefault="00466A80" w:rsidP="00466A80">
      <w:pPr>
        <w:pStyle w:val="2"/>
        <w:keepNext w:val="0"/>
        <w:widowControl w:val="0"/>
        <w:numPr>
          <w:ilvl w:val="0"/>
          <w:numId w:val="27"/>
        </w:numPr>
        <w:spacing w:before="0" w:after="0"/>
        <w:jc w:val="both"/>
        <w:rPr>
          <w:rFonts w:ascii="Times New Roman" w:hAnsi="Times New Roman"/>
          <w:sz w:val="22"/>
          <w:lang w:val="en-GB"/>
        </w:rPr>
      </w:pPr>
      <w:r>
        <w:rPr>
          <w:rFonts w:ascii="Times New Roman" w:hAnsi="Times New Roman"/>
          <w:sz w:val="22"/>
          <w:lang w:val="en-GB"/>
        </w:rPr>
        <w:t>Combined</w:t>
      </w:r>
      <w:r w:rsidR="0044384D" w:rsidRPr="0044384D">
        <w:rPr>
          <w:rFonts w:ascii="Times New Roman" w:hAnsi="Times New Roman"/>
          <w:sz w:val="22"/>
          <w:lang w:val="en-GB"/>
        </w:rPr>
        <w:t xml:space="preserve"> rescue tool for cutting and spreading</w:t>
      </w:r>
      <w:r w:rsidR="009D7390">
        <w:rPr>
          <w:rFonts w:ascii="Times New Roman" w:hAnsi="Times New Roman"/>
          <w:sz w:val="22"/>
          <w:lang w:val="en-GB"/>
        </w:rPr>
        <w:t xml:space="preserve"> – 1 item,</w:t>
      </w:r>
      <w:r>
        <w:rPr>
          <w:rFonts w:ascii="Times New Roman" w:hAnsi="Times New Roman"/>
          <w:sz w:val="22"/>
          <w:lang w:val="en-GB"/>
        </w:rPr>
        <w:t xml:space="preserve"> together with:</w:t>
      </w:r>
    </w:p>
    <w:p w14:paraId="392F4C77" w14:textId="15BA7DB1" w:rsidR="0044384D" w:rsidRPr="0044384D" w:rsidRDefault="00E721C1" w:rsidP="00466A80">
      <w:pPr>
        <w:pStyle w:val="2"/>
        <w:keepNext w:val="0"/>
        <w:widowControl w:val="0"/>
        <w:numPr>
          <w:ilvl w:val="1"/>
          <w:numId w:val="27"/>
        </w:numPr>
        <w:spacing w:before="0" w:after="0"/>
        <w:jc w:val="both"/>
        <w:rPr>
          <w:rFonts w:ascii="Times New Roman" w:hAnsi="Times New Roman"/>
          <w:sz w:val="22"/>
          <w:lang w:val="en-GB"/>
        </w:rPr>
      </w:pPr>
      <w:r>
        <w:rPr>
          <w:rFonts w:ascii="Times New Roman" w:hAnsi="Times New Roman"/>
          <w:sz w:val="22"/>
          <w:lang w:val="en-GB"/>
        </w:rPr>
        <w:t>B</w:t>
      </w:r>
      <w:r w:rsidR="0044384D" w:rsidRPr="0044384D">
        <w:rPr>
          <w:rFonts w:ascii="Times New Roman" w:hAnsi="Times New Roman"/>
          <w:sz w:val="22"/>
          <w:lang w:val="en-GB"/>
        </w:rPr>
        <w:t>attery</w:t>
      </w:r>
      <w:r w:rsidR="009D7390">
        <w:rPr>
          <w:rFonts w:ascii="Times New Roman" w:hAnsi="Times New Roman"/>
          <w:sz w:val="22"/>
          <w:lang w:val="en-GB"/>
        </w:rPr>
        <w:t xml:space="preserve"> – 2 items;</w:t>
      </w:r>
    </w:p>
    <w:p w14:paraId="66953364" w14:textId="6D4C6501" w:rsidR="0044384D" w:rsidRPr="0044384D" w:rsidRDefault="0044384D" w:rsidP="00466A80">
      <w:pPr>
        <w:pStyle w:val="2"/>
        <w:keepNext w:val="0"/>
        <w:widowControl w:val="0"/>
        <w:numPr>
          <w:ilvl w:val="1"/>
          <w:numId w:val="27"/>
        </w:numPr>
        <w:spacing w:before="0" w:after="0"/>
        <w:jc w:val="both"/>
        <w:rPr>
          <w:rFonts w:ascii="Times New Roman" w:hAnsi="Times New Roman"/>
          <w:sz w:val="22"/>
          <w:lang w:val="en-GB"/>
        </w:rPr>
      </w:pPr>
      <w:r w:rsidRPr="0044384D">
        <w:rPr>
          <w:rFonts w:ascii="Times New Roman" w:hAnsi="Times New Roman"/>
          <w:sz w:val="22"/>
          <w:lang w:val="en-GB"/>
        </w:rPr>
        <w:t>Charging device 220V</w:t>
      </w:r>
      <w:r w:rsidR="009D7390">
        <w:rPr>
          <w:rFonts w:ascii="Times New Roman" w:hAnsi="Times New Roman"/>
          <w:sz w:val="22"/>
          <w:lang w:val="en-GB"/>
        </w:rPr>
        <w:t xml:space="preserve"> – 1 item;</w:t>
      </w:r>
    </w:p>
    <w:p w14:paraId="04E16C15" w14:textId="44B67CA3" w:rsidR="0044384D" w:rsidRPr="0044384D" w:rsidRDefault="00466A80" w:rsidP="00FD0422">
      <w:pPr>
        <w:pStyle w:val="2"/>
        <w:keepNext w:val="0"/>
        <w:widowControl w:val="0"/>
        <w:numPr>
          <w:ilvl w:val="0"/>
          <w:numId w:val="27"/>
        </w:numPr>
        <w:spacing w:before="0" w:after="0"/>
        <w:jc w:val="both"/>
        <w:rPr>
          <w:rFonts w:ascii="Times New Roman" w:hAnsi="Times New Roman"/>
          <w:sz w:val="22"/>
          <w:lang w:val="en-GB"/>
        </w:rPr>
      </w:pPr>
      <w:r>
        <w:rPr>
          <w:rFonts w:ascii="Times New Roman" w:hAnsi="Times New Roman"/>
          <w:sz w:val="22"/>
          <w:lang w:val="en-GB"/>
        </w:rPr>
        <w:t>Electric chainsaw</w:t>
      </w:r>
      <w:r w:rsidR="009D7390">
        <w:rPr>
          <w:rFonts w:ascii="Times New Roman" w:hAnsi="Times New Roman"/>
          <w:sz w:val="22"/>
          <w:lang w:val="en-GB"/>
        </w:rPr>
        <w:t xml:space="preserve"> </w:t>
      </w:r>
      <w:r w:rsidR="009B3764">
        <w:rPr>
          <w:rFonts w:ascii="Times New Roman" w:hAnsi="Times New Roman"/>
          <w:sz w:val="22"/>
          <w:lang w:val="en-GB"/>
        </w:rPr>
        <w:t>–</w:t>
      </w:r>
      <w:r w:rsidR="009D7390">
        <w:rPr>
          <w:rFonts w:ascii="Times New Roman" w:hAnsi="Times New Roman"/>
          <w:sz w:val="22"/>
          <w:lang w:val="en-GB"/>
        </w:rPr>
        <w:t xml:space="preserve"> 1 item, </w:t>
      </w:r>
      <w:r>
        <w:rPr>
          <w:rFonts w:ascii="Times New Roman" w:hAnsi="Times New Roman"/>
          <w:sz w:val="22"/>
          <w:lang w:val="en-GB"/>
        </w:rPr>
        <w:t>together with:</w:t>
      </w:r>
    </w:p>
    <w:p w14:paraId="56FC128E" w14:textId="5F1FDEA4" w:rsidR="0044384D" w:rsidRPr="0044384D" w:rsidRDefault="0044384D" w:rsidP="00FD0422">
      <w:pPr>
        <w:pStyle w:val="2"/>
        <w:keepNext w:val="0"/>
        <w:widowControl w:val="0"/>
        <w:numPr>
          <w:ilvl w:val="1"/>
          <w:numId w:val="27"/>
        </w:numPr>
        <w:spacing w:before="0" w:after="0"/>
        <w:jc w:val="both"/>
        <w:rPr>
          <w:rFonts w:ascii="Times New Roman" w:hAnsi="Times New Roman"/>
          <w:sz w:val="22"/>
          <w:lang w:val="en-GB"/>
        </w:rPr>
      </w:pPr>
      <w:r w:rsidRPr="0044384D">
        <w:rPr>
          <w:rFonts w:ascii="Times New Roman" w:hAnsi="Times New Roman"/>
          <w:sz w:val="22"/>
          <w:lang w:val="en-GB"/>
        </w:rPr>
        <w:t xml:space="preserve"> </w:t>
      </w:r>
      <w:r w:rsidR="00466A80">
        <w:rPr>
          <w:rFonts w:ascii="Times New Roman" w:hAnsi="Times New Roman"/>
          <w:sz w:val="22"/>
          <w:lang w:val="en-GB"/>
        </w:rPr>
        <w:t>Protection helmet</w:t>
      </w:r>
      <w:r w:rsidR="009B3764">
        <w:rPr>
          <w:rFonts w:ascii="Times New Roman" w:hAnsi="Times New Roman"/>
          <w:sz w:val="22"/>
          <w:lang w:val="en-GB"/>
        </w:rPr>
        <w:t xml:space="preserve"> – 1 item;</w:t>
      </w:r>
    </w:p>
    <w:p w14:paraId="1F60C2E1" w14:textId="7CD6974D" w:rsidR="0044384D" w:rsidRPr="0044384D" w:rsidRDefault="00466A80" w:rsidP="00FD0422">
      <w:pPr>
        <w:pStyle w:val="2"/>
        <w:keepNext w:val="0"/>
        <w:widowControl w:val="0"/>
        <w:numPr>
          <w:ilvl w:val="0"/>
          <w:numId w:val="27"/>
        </w:numPr>
        <w:spacing w:before="0" w:after="0"/>
        <w:jc w:val="both"/>
        <w:rPr>
          <w:rFonts w:ascii="Times New Roman" w:hAnsi="Times New Roman"/>
          <w:sz w:val="22"/>
          <w:lang w:val="en-GB"/>
        </w:rPr>
      </w:pPr>
      <w:r>
        <w:rPr>
          <w:rFonts w:ascii="Times New Roman" w:hAnsi="Times New Roman"/>
          <w:sz w:val="22"/>
          <w:lang w:val="en-GB"/>
        </w:rPr>
        <w:t>Scaling ladder</w:t>
      </w:r>
      <w:r w:rsidR="009B3764">
        <w:rPr>
          <w:rFonts w:ascii="Times New Roman" w:hAnsi="Times New Roman"/>
          <w:sz w:val="22"/>
          <w:lang w:val="en-GB"/>
        </w:rPr>
        <w:t xml:space="preserve"> – 1 item,</w:t>
      </w:r>
      <w:r>
        <w:rPr>
          <w:rFonts w:ascii="Times New Roman" w:hAnsi="Times New Roman"/>
          <w:sz w:val="22"/>
          <w:lang w:val="en-GB"/>
        </w:rPr>
        <w:t xml:space="preserve"> together with:</w:t>
      </w:r>
    </w:p>
    <w:p w14:paraId="5E20FDCA" w14:textId="3C2E8137" w:rsidR="0044384D" w:rsidRPr="0044384D" w:rsidRDefault="00466A80" w:rsidP="00FD0422">
      <w:pPr>
        <w:pStyle w:val="2"/>
        <w:keepNext w:val="0"/>
        <w:widowControl w:val="0"/>
        <w:numPr>
          <w:ilvl w:val="1"/>
          <w:numId w:val="27"/>
        </w:numPr>
        <w:spacing w:before="0" w:after="0"/>
        <w:jc w:val="both"/>
        <w:rPr>
          <w:rFonts w:ascii="Times New Roman" w:hAnsi="Times New Roman"/>
          <w:sz w:val="22"/>
          <w:lang w:val="en-GB"/>
        </w:rPr>
      </w:pPr>
      <w:r>
        <w:rPr>
          <w:rFonts w:ascii="Times New Roman" w:hAnsi="Times New Roman"/>
          <w:sz w:val="22"/>
          <w:lang w:val="en-GB"/>
        </w:rPr>
        <w:t>Bridge for scaling ladder</w:t>
      </w:r>
      <w:r w:rsidR="009B3764">
        <w:rPr>
          <w:rFonts w:ascii="Times New Roman" w:hAnsi="Times New Roman"/>
          <w:sz w:val="22"/>
          <w:lang w:val="en-GB"/>
        </w:rPr>
        <w:t xml:space="preserve"> – 1 item;</w:t>
      </w:r>
    </w:p>
    <w:p w14:paraId="6822CC31" w14:textId="1E320824" w:rsidR="0044384D" w:rsidRDefault="00466A80" w:rsidP="00FD0422">
      <w:pPr>
        <w:pStyle w:val="2"/>
        <w:keepNext w:val="0"/>
        <w:widowControl w:val="0"/>
        <w:numPr>
          <w:ilvl w:val="0"/>
          <w:numId w:val="27"/>
        </w:numPr>
        <w:spacing w:before="0" w:after="0"/>
        <w:jc w:val="both"/>
        <w:rPr>
          <w:rFonts w:ascii="Times New Roman" w:hAnsi="Times New Roman"/>
          <w:sz w:val="22"/>
          <w:lang w:val="en-GB"/>
        </w:rPr>
      </w:pPr>
      <w:r>
        <w:rPr>
          <w:rFonts w:ascii="Times New Roman" w:hAnsi="Times New Roman"/>
          <w:sz w:val="22"/>
          <w:lang w:val="en-GB"/>
        </w:rPr>
        <w:t>Protective firefighting clothes including:</w:t>
      </w:r>
    </w:p>
    <w:p w14:paraId="6FBDFC3E" w14:textId="13B87A41" w:rsidR="00466A80" w:rsidRDefault="00466A80" w:rsidP="00FD0422">
      <w:pPr>
        <w:pStyle w:val="2"/>
        <w:keepNext w:val="0"/>
        <w:widowControl w:val="0"/>
        <w:numPr>
          <w:ilvl w:val="1"/>
          <w:numId w:val="27"/>
        </w:numPr>
        <w:spacing w:before="0" w:after="0"/>
        <w:jc w:val="both"/>
        <w:rPr>
          <w:rFonts w:ascii="Times New Roman" w:hAnsi="Times New Roman"/>
          <w:sz w:val="22"/>
          <w:lang w:val="en-GB"/>
        </w:rPr>
      </w:pPr>
      <w:r>
        <w:rPr>
          <w:rFonts w:ascii="Times New Roman" w:hAnsi="Times New Roman"/>
          <w:sz w:val="22"/>
          <w:lang w:val="en-GB"/>
        </w:rPr>
        <w:t>Fire Jacket</w:t>
      </w:r>
      <w:r w:rsidR="009B3764">
        <w:rPr>
          <w:rFonts w:ascii="Times New Roman" w:hAnsi="Times New Roman"/>
          <w:sz w:val="22"/>
          <w:lang w:val="en-GB"/>
        </w:rPr>
        <w:t xml:space="preserve"> – 10 items;</w:t>
      </w:r>
    </w:p>
    <w:p w14:paraId="1A00702F" w14:textId="2E74A3E7" w:rsidR="0044384D" w:rsidRPr="0044384D" w:rsidRDefault="00466A80" w:rsidP="00FD0422">
      <w:pPr>
        <w:pStyle w:val="2"/>
        <w:keepNext w:val="0"/>
        <w:widowControl w:val="0"/>
        <w:numPr>
          <w:ilvl w:val="1"/>
          <w:numId w:val="27"/>
        </w:numPr>
        <w:spacing w:before="0" w:after="0"/>
        <w:jc w:val="both"/>
        <w:rPr>
          <w:rFonts w:ascii="Times New Roman" w:hAnsi="Times New Roman"/>
          <w:sz w:val="22"/>
          <w:lang w:val="en-GB"/>
        </w:rPr>
      </w:pPr>
      <w:r>
        <w:rPr>
          <w:rFonts w:ascii="Times New Roman" w:hAnsi="Times New Roman"/>
          <w:sz w:val="22"/>
          <w:lang w:val="en-GB"/>
        </w:rPr>
        <w:t>Fire trouser</w:t>
      </w:r>
      <w:r w:rsidR="00E721C1">
        <w:rPr>
          <w:rFonts w:ascii="Times New Roman" w:hAnsi="Times New Roman"/>
          <w:sz w:val="22"/>
          <w:lang w:val="en-GB"/>
        </w:rPr>
        <w:t>s</w:t>
      </w:r>
      <w:r w:rsidR="009B3764">
        <w:rPr>
          <w:rFonts w:ascii="Times New Roman" w:hAnsi="Times New Roman"/>
          <w:sz w:val="22"/>
          <w:lang w:val="en-GB"/>
        </w:rPr>
        <w:t xml:space="preserve"> – 10 items;</w:t>
      </w:r>
    </w:p>
    <w:p w14:paraId="1DDC82A2" w14:textId="4BC09C06" w:rsidR="0044384D" w:rsidRPr="0044384D" w:rsidRDefault="00466A80" w:rsidP="00FD0422">
      <w:pPr>
        <w:pStyle w:val="2"/>
        <w:keepNext w:val="0"/>
        <w:widowControl w:val="0"/>
        <w:numPr>
          <w:ilvl w:val="1"/>
          <w:numId w:val="27"/>
        </w:numPr>
        <w:spacing w:before="0" w:after="0"/>
        <w:jc w:val="both"/>
        <w:rPr>
          <w:rFonts w:ascii="Times New Roman" w:hAnsi="Times New Roman"/>
          <w:sz w:val="22"/>
          <w:lang w:val="en-GB"/>
        </w:rPr>
      </w:pPr>
      <w:r>
        <w:rPr>
          <w:rFonts w:ascii="Times New Roman" w:hAnsi="Times New Roman"/>
          <w:sz w:val="22"/>
          <w:lang w:val="en-GB"/>
        </w:rPr>
        <w:t>Fire</w:t>
      </w:r>
      <w:r w:rsidR="00E721C1">
        <w:rPr>
          <w:rFonts w:ascii="Times New Roman" w:hAnsi="Times New Roman"/>
          <w:sz w:val="22"/>
          <w:lang w:val="en-GB"/>
        </w:rPr>
        <w:t>-</w:t>
      </w:r>
      <w:r>
        <w:rPr>
          <w:rFonts w:ascii="Times New Roman" w:hAnsi="Times New Roman"/>
          <w:sz w:val="22"/>
          <w:lang w:val="en-GB"/>
        </w:rPr>
        <w:t>fighting helmet</w:t>
      </w:r>
      <w:r w:rsidR="009B3764">
        <w:rPr>
          <w:rFonts w:ascii="Times New Roman" w:hAnsi="Times New Roman"/>
          <w:sz w:val="22"/>
          <w:lang w:val="en-GB"/>
        </w:rPr>
        <w:t xml:space="preserve"> – 10 items; </w:t>
      </w:r>
    </w:p>
    <w:p w14:paraId="2F8C463D" w14:textId="5095DA85" w:rsidR="0044384D" w:rsidRPr="0044384D" w:rsidRDefault="00466A80" w:rsidP="00FD0422">
      <w:pPr>
        <w:pStyle w:val="2"/>
        <w:keepNext w:val="0"/>
        <w:widowControl w:val="0"/>
        <w:numPr>
          <w:ilvl w:val="1"/>
          <w:numId w:val="27"/>
        </w:numPr>
        <w:spacing w:before="0" w:after="0"/>
        <w:jc w:val="both"/>
        <w:rPr>
          <w:rFonts w:ascii="Times New Roman" w:hAnsi="Times New Roman"/>
          <w:sz w:val="22"/>
          <w:lang w:val="en-GB"/>
        </w:rPr>
      </w:pPr>
      <w:r>
        <w:rPr>
          <w:rFonts w:ascii="Times New Roman" w:hAnsi="Times New Roman"/>
          <w:sz w:val="22"/>
          <w:lang w:val="en-GB"/>
        </w:rPr>
        <w:t>Fireman’s safety belt</w:t>
      </w:r>
      <w:r w:rsidR="009B3764">
        <w:rPr>
          <w:rFonts w:ascii="Times New Roman" w:hAnsi="Times New Roman"/>
          <w:sz w:val="22"/>
          <w:lang w:val="en-GB"/>
        </w:rPr>
        <w:t xml:space="preserve"> – 10 items;</w:t>
      </w:r>
    </w:p>
    <w:p w14:paraId="336F4D48" w14:textId="4DE6CB9D" w:rsidR="0044384D" w:rsidRPr="0044384D" w:rsidRDefault="00466A80" w:rsidP="009D7390">
      <w:pPr>
        <w:pStyle w:val="2"/>
        <w:keepNext w:val="0"/>
        <w:widowControl w:val="0"/>
        <w:numPr>
          <w:ilvl w:val="1"/>
          <w:numId w:val="27"/>
        </w:numPr>
        <w:spacing w:before="0" w:after="0"/>
        <w:jc w:val="both"/>
        <w:rPr>
          <w:rFonts w:ascii="Times New Roman" w:hAnsi="Times New Roman"/>
          <w:sz w:val="22"/>
          <w:lang w:val="en-GB"/>
        </w:rPr>
      </w:pPr>
      <w:r>
        <w:rPr>
          <w:rFonts w:ascii="Times New Roman" w:hAnsi="Times New Roman"/>
          <w:sz w:val="22"/>
          <w:lang w:val="en-GB"/>
        </w:rPr>
        <w:t>Firefighting gloves with cuff</w:t>
      </w:r>
      <w:r w:rsidR="009B3764">
        <w:rPr>
          <w:rFonts w:ascii="Times New Roman" w:hAnsi="Times New Roman"/>
          <w:sz w:val="22"/>
          <w:lang w:val="en-GB"/>
        </w:rPr>
        <w:t xml:space="preserve"> – 10 items;</w:t>
      </w:r>
    </w:p>
    <w:p w14:paraId="4FF482B2" w14:textId="09D1F186" w:rsidR="0044384D" w:rsidRPr="0044384D" w:rsidRDefault="00FD0422" w:rsidP="009D7390">
      <w:pPr>
        <w:pStyle w:val="2"/>
        <w:keepNext w:val="0"/>
        <w:widowControl w:val="0"/>
        <w:numPr>
          <w:ilvl w:val="1"/>
          <w:numId w:val="27"/>
        </w:numPr>
        <w:spacing w:before="0" w:after="0"/>
        <w:jc w:val="both"/>
        <w:rPr>
          <w:rFonts w:ascii="Times New Roman" w:hAnsi="Times New Roman"/>
          <w:sz w:val="22"/>
          <w:lang w:val="en-GB"/>
        </w:rPr>
      </w:pPr>
      <w:r>
        <w:rPr>
          <w:rFonts w:ascii="Times New Roman" w:hAnsi="Times New Roman"/>
          <w:sz w:val="22"/>
          <w:lang w:val="en-GB"/>
        </w:rPr>
        <w:t>Fire protective boots</w:t>
      </w:r>
      <w:r w:rsidR="009B3764">
        <w:rPr>
          <w:rFonts w:ascii="Times New Roman" w:hAnsi="Times New Roman"/>
          <w:sz w:val="22"/>
          <w:lang w:val="en-GB"/>
        </w:rPr>
        <w:t xml:space="preserve"> – 10 items;</w:t>
      </w:r>
    </w:p>
    <w:p w14:paraId="7246C1B3" w14:textId="17EF3E5C" w:rsidR="0044384D" w:rsidRPr="0044384D" w:rsidRDefault="00FD0422" w:rsidP="009D7390">
      <w:pPr>
        <w:pStyle w:val="2"/>
        <w:keepNext w:val="0"/>
        <w:widowControl w:val="0"/>
        <w:numPr>
          <w:ilvl w:val="0"/>
          <w:numId w:val="27"/>
        </w:numPr>
        <w:spacing w:before="0" w:after="0"/>
        <w:jc w:val="both"/>
        <w:rPr>
          <w:rFonts w:ascii="Times New Roman" w:hAnsi="Times New Roman"/>
          <w:sz w:val="22"/>
          <w:lang w:val="en-GB"/>
        </w:rPr>
      </w:pPr>
      <w:r>
        <w:rPr>
          <w:rFonts w:ascii="Times New Roman" w:hAnsi="Times New Roman"/>
          <w:sz w:val="22"/>
          <w:lang w:val="en-GB"/>
        </w:rPr>
        <w:t>Rain protection set (Trouser</w:t>
      </w:r>
      <w:r w:rsidR="00CA4C89">
        <w:rPr>
          <w:rFonts w:ascii="Times New Roman" w:hAnsi="Times New Roman"/>
          <w:sz w:val="22"/>
          <w:lang w:val="en-GB"/>
        </w:rPr>
        <w:t>s</w:t>
      </w:r>
      <w:r>
        <w:rPr>
          <w:rFonts w:ascii="Times New Roman" w:hAnsi="Times New Roman"/>
          <w:sz w:val="22"/>
          <w:lang w:val="en-GB"/>
        </w:rPr>
        <w:t>, Coat with hood)</w:t>
      </w:r>
      <w:r w:rsidR="009B3764">
        <w:rPr>
          <w:rFonts w:ascii="Times New Roman" w:hAnsi="Times New Roman"/>
          <w:sz w:val="22"/>
          <w:lang w:val="en-GB"/>
        </w:rPr>
        <w:t xml:space="preserve"> – 20 items;</w:t>
      </w:r>
    </w:p>
    <w:p w14:paraId="55268D8F" w14:textId="03BB2780" w:rsidR="0044384D" w:rsidRPr="0044384D" w:rsidRDefault="0044384D" w:rsidP="009D7390">
      <w:pPr>
        <w:pStyle w:val="2"/>
        <w:keepNext w:val="0"/>
        <w:widowControl w:val="0"/>
        <w:numPr>
          <w:ilvl w:val="0"/>
          <w:numId w:val="27"/>
        </w:numPr>
        <w:spacing w:before="0" w:after="0"/>
        <w:jc w:val="both"/>
        <w:rPr>
          <w:rFonts w:ascii="Times New Roman" w:hAnsi="Times New Roman"/>
          <w:sz w:val="22"/>
          <w:lang w:val="en-GB"/>
        </w:rPr>
      </w:pPr>
      <w:r w:rsidRPr="0044384D">
        <w:rPr>
          <w:rFonts w:ascii="Times New Roman" w:hAnsi="Times New Roman"/>
          <w:sz w:val="22"/>
          <w:lang w:val="en-GB"/>
        </w:rPr>
        <w:lastRenderedPageBreak/>
        <w:t>Portable LED projector</w:t>
      </w:r>
      <w:r w:rsidR="009B3764">
        <w:rPr>
          <w:rFonts w:ascii="Times New Roman" w:hAnsi="Times New Roman"/>
          <w:sz w:val="22"/>
          <w:lang w:val="en-GB"/>
        </w:rPr>
        <w:t xml:space="preserve"> – 5 items; </w:t>
      </w:r>
    </w:p>
    <w:p w14:paraId="4311891B" w14:textId="7A95C9DD" w:rsidR="0044384D" w:rsidRPr="0044384D" w:rsidRDefault="00FD0422" w:rsidP="009D7390">
      <w:pPr>
        <w:pStyle w:val="2"/>
        <w:keepNext w:val="0"/>
        <w:widowControl w:val="0"/>
        <w:numPr>
          <w:ilvl w:val="0"/>
          <w:numId w:val="27"/>
        </w:numPr>
        <w:spacing w:before="0" w:after="0"/>
        <w:jc w:val="both"/>
        <w:rPr>
          <w:rFonts w:ascii="Times New Roman" w:hAnsi="Times New Roman"/>
          <w:sz w:val="22"/>
          <w:lang w:val="en-GB"/>
        </w:rPr>
      </w:pPr>
      <w:r>
        <w:rPr>
          <w:rFonts w:ascii="Times New Roman" w:hAnsi="Times New Roman"/>
          <w:sz w:val="22"/>
          <w:lang w:val="en-GB"/>
        </w:rPr>
        <w:t>Lighting system</w:t>
      </w:r>
      <w:r w:rsidR="009B3764">
        <w:rPr>
          <w:rFonts w:ascii="Times New Roman" w:hAnsi="Times New Roman"/>
          <w:sz w:val="22"/>
          <w:lang w:val="en-GB"/>
        </w:rPr>
        <w:t xml:space="preserve"> – 1 item;</w:t>
      </w:r>
    </w:p>
    <w:p w14:paraId="12C5A8B4" w14:textId="3AE212EA" w:rsidR="0044384D" w:rsidRPr="0044384D" w:rsidRDefault="00FD0422" w:rsidP="009D7390">
      <w:pPr>
        <w:pStyle w:val="2"/>
        <w:keepNext w:val="0"/>
        <w:widowControl w:val="0"/>
        <w:numPr>
          <w:ilvl w:val="0"/>
          <w:numId w:val="27"/>
        </w:numPr>
        <w:spacing w:before="0" w:after="0"/>
        <w:jc w:val="both"/>
        <w:rPr>
          <w:rFonts w:ascii="Times New Roman" w:hAnsi="Times New Roman"/>
          <w:sz w:val="22"/>
          <w:lang w:val="en-GB"/>
        </w:rPr>
      </w:pPr>
      <w:r>
        <w:rPr>
          <w:rFonts w:ascii="Times New Roman" w:hAnsi="Times New Roman"/>
          <w:sz w:val="22"/>
          <w:lang w:val="en-GB"/>
        </w:rPr>
        <w:t>Stretcher foldable</w:t>
      </w:r>
      <w:r w:rsidR="003D75EF">
        <w:rPr>
          <w:rFonts w:ascii="Times New Roman" w:hAnsi="Times New Roman"/>
          <w:color w:val="FF0000"/>
          <w:sz w:val="22"/>
          <w:lang w:val="en-GB"/>
        </w:rPr>
        <w:t xml:space="preserve"> </w:t>
      </w:r>
      <w:r w:rsidR="009B3764">
        <w:rPr>
          <w:rFonts w:ascii="Times New Roman" w:hAnsi="Times New Roman"/>
          <w:sz w:val="22"/>
          <w:lang w:val="en-GB"/>
        </w:rPr>
        <w:t>– 1 item;</w:t>
      </w:r>
    </w:p>
    <w:p w14:paraId="43E5B757" w14:textId="64F51CBD" w:rsidR="0044384D" w:rsidRPr="0044384D" w:rsidRDefault="00FD0422" w:rsidP="009D7390">
      <w:pPr>
        <w:pStyle w:val="2"/>
        <w:keepNext w:val="0"/>
        <w:widowControl w:val="0"/>
        <w:numPr>
          <w:ilvl w:val="0"/>
          <w:numId w:val="27"/>
        </w:numPr>
        <w:spacing w:before="0" w:after="0"/>
        <w:jc w:val="both"/>
        <w:rPr>
          <w:rFonts w:ascii="Times New Roman" w:hAnsi="Times New Roman"/>
          <w:sz w:val="22"/>
          <w:lang w:val="en-GB"/>
        </w:rPr>
      </w:pPr>
      <w:r>
        <w:rPr>
          <w:rFonts w:ascii="Times New Roman" w:hAnsi="Times New Roman"/>
          <w:sz w:val="22"/>
          <w:lang w:val="en-GB"/>
        </w:rPr>
        <w:t xml:space="preserve">Basket stretcher with belts, mat and footrest </w:t>
      </w:r>
      <w:r w:rsidR="009B3764">
        <w:rPr>
          <w:rFonts w:ascii="Times New Roman" w:hAnsi="Times New Roman"/>
          <w:sz w:val="22"/>
          <w:lang w:val="en-GB"/>
        </w:rPr>
        <w:t xml:space="preserve">– 1 item, </w:t>
      </w:r>
      <w:r>
        <w:rPr>
          <w:rFonts w:ascii="Times New Roman" w:hAnsi="Times New Roman"/>
          <w:sz w:val="22"/>
          <w:lang w:val="en-GB"/>
        </w:rPr>
        <w:t>together with:</w:t>
      </w:r>
    </w:p>
    <w:p w14:paraId="3A6D1B92" w14:textId="7BD92CC2" w:rsidR="0044384D" w:rsidRPr="0044384D" w:rsidRDefault="00FD0422" w:rsidP="009D7390">
      <w:pPr>
        <w:pStyle w:val="2"/>
        <w:keepNext w:val="0"/>
        <w:widowControl w:val="0"/>
        <w:numPr>
          <w:ilvl w:val="1"/>
          <w:numId w:val="27"/>
        </w:numPr>
        <w:spacing w:before="0" w:after="0"/>
        <w:jc w:val="both"/>
        <w:rPr>
          <w:rFonts w:ascii="Times New Roman" w:hAnsi="Times New Roman"/>
          <w:sz w:val="22"/>
          <w:lang w:val="en-GB"/>
        </w:rPr>
      </w:pPr>
      <w:r>
        <w:rPr>
          <w:rFonts w:ascii="Times New Roman" w:hAnsi="Times New Roman"/>
          <w:sz w:val="22"/>
          <w:lang w:val="en-GB"/>
        </w:rPr>
        <w:t>Lifting bridles</w:t>
      </w:r>
      <w:r w:rsidR="009B3764">
        <w:rPr>
          <w:rFonts w:ascii="Times New Roman" w:hAnsi="Times New Roman"/>
          <w:sz w:val="22"/>
          <w:lang w:val="en-GB"/>
        </w:rPr>
        <w:t xml:space="preserve"> – 1 item;</w:t>
      </w:r>
    </w:p>
    <w:p w14:paraId="06C78AA2" w14:textId="292587E8" w:rsidR="0044384D" w:rsidRPr="0044384D" w:rsidRDefault="00FD0422" w:rsidP="009D7390">
      <w:pPr>
        <w:pStyle w:val="2"/>
        <w:keepNext w:val="0"/>
        <w:widowControl w:val="0"/>
        <w:numPr>
          <w:ilvl w:val="1"/>
          <w:numId w:val="27"/>
        </w:numPr>
        <w:spacing w:before="0" w:after="0"/>
        <w:jc w:val="both"/>
        <w:rPr>
          <w:rFonts w:ascii="Times New Roman" w:hAnsi="Times New Roman"/>
          <w:sz w:val="22"/>
          <w:lang w:val="en-GB"/>
        </w:rPr>
      </w:pPr>
      <w:r>
        <w:rPr>
          <w:rFonts w:ascii="Times New Roman" w:hAnsi="Times New Roman"/>
          <w:sz w:val="22"/>
          <w:lang w:val="en-GB"/>
        </w:rPr>
        <w:t>Carrying bag</w:t>
      </w:r>
      <w:r w:rsidR="009B3764">
        <w:rPr>
          <w:rFonts w:ascii="Times New Roman" w:hAnsi="Times New Roman"/>
          <w:sz w:val="22"/>
          <w:lang w:val="en-GB"/>
        </w:rPr>
        <w:t xml:space="preserve"> – 1 item;</w:t>
      </w:r>
    </w:p>
    <w:p w14:paraId="301E0D1E" w14:textId="16C39095" w:rsidR="0044384D" w:rsidRPr="0044384D" w:rsidRDefault="00FD0422" w:rsidP="009D7390">
      <w:pPr>
        <w:pStyle w:val="2"/>
        <w:keepNext w:val="0"/>
        <w:widowControl w:val="0"/>
        <w:numPr>
          <w:ilvl w:val="1"/>
          <w:numId w:val="27"/>
        </w:numPr>
        <w:spacing w:before="0" w:after="0"/>
        <w:jc w:val="both"/>
        <w:rPr>
          <w:rFonts w:ascii="Times New Roman" w:hAnsi="Times New Roman"/>
          <w:sz w:val="22"/>
          <w:lang w:val="en-GB"/>
        </w:rPr>
      </w:pPr>
      <w:r>
        <w:rPr>
          <w:rFonts w:ascii="Times New Roman" w:hAnsi="Times New Roman"/>
          <w:sz w:val="22"/>
          <w:lang w:val="en-GB"/>
        </w:rPr>
        <w:t>Six-point belt in extreme rescue situations for spine-boards and basket stretcher</w:t>
      </w:r>
      <w:r w:rsidR="009B3764">
        <w:rPr>
          <w:rFonts w:ascii="Times New Roman" w:hAnsi="Times New Roman"/>
          <w:sz w:val="22"/>
          <w:lang w:val="en-GB"/>
        </w:rPr>
        <w:t xml:space="preserve"> – 1 item;</w:t>
      </w:r>
    </w:p>
    <w:p w14:paraId="0BEA0E72" w14:textId="4CB64624" w:rsidR="0044384D" w:rsidRPr="0044384D" w:rsidRDefault="009D7390" w:rsidP="009D7390">
      <w:pPr>
        <w:pStyle w:val="2"/>
        <w:keepNext w:val="0"/>
        <w:widowControl w:val="0"/>
        <w:numPr>
          <w:ilvl w:val="0"/>
          <w:numId w:val="27"/>
        </w:numPr>
        <w:spacing w:before="0" w:after="0"/>
        <w:jc w:val="both"/>
        <w:rPr>
          <w:rFonts w:ascii="Times New Roman" w:hAnsi="Times New Roman"/>
          <w:sz w:val="22"/>
          <w:lang w:val="en-GB"/>
        </w:rPr>
      </w:pPr>
      <w:r>
        <w:rPr>
          <w:rFonts w:ascii="Times New Roman" w:hAnsi="Times New Roman"/>
          <w:sz w:val="22"/>
          <w:lang w:val="en-GB"/>
        </w:rPr>
        <w:t>Life-jacket “Safety Automatic”</w:t>
      </w:r>
      <w:r w:rsidR="009B3764">
        <w:rPr>
          <w:rFonts w:ascii="Times New Roman" w:hAnsi="Times New Roman"/>
          <w:sz w:val="22"/>
          <w:lang w:val="en-GB"/>
        </w:rPr>
        <w:t xml:space="preserve"> – 4 items;</w:t>
      </w:r>
    </w:p>
    <w:p w14:paraId="2D38D706" w14:textId="200A8ACD" w:rsidR="0044384D" w:rsidRPr="0044384D" w:rsidRDefault="009D7390" w:rsidP="009D7390">
      <w:pPr>
        <w:pStyle w:val="2"/>
        <w:keepNext w:val="0"/>
        <w:widowControl w:val="0"/>
        <w:numPr>
          <w:ilvl w:val="0"/>
          <w:numId w:val="27"/>
        </w:numPr>
        <w:spacing w:before="0" w:after="0"/>
        <w:jc w:val="both"/>
        <w:rPr>
          <w:rFonts w:ascii="Times New Roman" w:hAnsi="Times New Roman"/>
          <w:sz w:val="22"/>
          <w:lang w:val="en-GB"/>
        </w:rPr>
      </w:pPr>
      <w:r>
        <w:rPr>
          <w:rFonts w:ascii="Times New Roman" w:hAnsi="Times New Roman"/>
          <w:sz w:val="22"/>
          <w:lang w:val="en-GB"/>
        </w:rPr>
        <w:t>Emergency backpack for fire brigades</w:t>
      </w:r>
      <w:r w:rsidR="009B3764">
        <w:rPr>
          <w:rFonts w:ascii="Times New Roman" w:hAnsi="Times New Roman"/>
          <w:sz w:val="22"/>
          <w:lang w:val="en-GB"/>
        </w:rPr>
        <w:t xml:space="preserve"> – 1 item;</w:t>
      </w:r>
    </w:p>
    <w:p w14:paraId="789DD013" w14:textId="14086D81" w:rsidR="0044384D" w:rsidRPr="0044384D" w:rsidRDefault="009D7390" w:rsidP="009D7390">
      <w:pPr>
        <w:pStyle w:val="2"/>
        <w:keepNext w:val="0"/>
        <w:widowControl w:val="0"/>
        <w:numPr>
          <w:ilvl w:val="0"/>
          <w:numId w:val="27"/>
        </w:numPr>
        <w:spacing w:before="0" w:after="0"/>
        <w:jc w:val="both"/>
        <w:rPr>
          <w:rFonts w:ascii="Times New Roman" w:hAnsi="Times New Roman"/>
          <w:sz w:val="22"/>
          <w:lang w:val="en-GB"/>
        </w:rPr>
      </w:pPr>
      <w:r>
        <w:rPr>
          <w:rFonts w:ascii="Times New Roman" w:hAnsi="Times New Roman"/>
          <w:sz w:val="22"/>
          <w:lang w:val="en-GB"/>
        </w:rPr>
        <w:t>Warning pyramid</w:t>
      </w:r>
      <w:r w:rsidR="009B3764">
        <w:rPr>
          <w:rFonts w:ascii="Times New Roman" w:hAnsi="Times New Roman"/>
          <w:sz w:val="22"/>
          <w:lang w:val="en-GB"/>
        </w:rPr>
        <w:t xml:space="preserve"> – 2 items;</w:t>
      </w:r>
    </w:p>
    <w:p w14:paraId="5944735E" w14:textId="77F26D7F" w:rsidR="0044384D" w:rsidRPr="0044384D" w:rsidRDefault="009D7390" w:rsidP="009D7390">
      <w:pPr>
        <w:pStyle w:val="2"/>
        <w:keepNext w:val="0"/>
        <w:widowControl w:val="0"/>
        <w:numPr>
          <w:ilvl w:val="0"/>
          <w:numId w:val="27"/>
        </w:numPr>
        <w:spacing w:before="0" w:after="0"/>
        <w:jc w:val="both"/>
        <w:rPr>
          <w:rFonts w:ascii="Times New Roman" w:hAnsi="Times New Roman"/>
          <w:sz w:val="22"/>
          <w:lang w:val="en-GB"/>
        </w:rPr>
      </w:pPr>
      <w:r>
        <w:rPr>
          <w:rFonts w:ascii="Times New Roman" w:hAnsi="Times New Roman"/>
          <w:sz w:val="22"/>
          <w:lang w:val="en-GB"/>
        </w:rPr>
        <w:t>Flashing foldable traffic control cone 60 CM</w:t>
      </w:r>
      <w:r w:rsidR="009B3764">
        <w:rPr>
          <w:rFonts w:ascii="Times New Roman" w:hAnsi="Times New Roman"/>
          <w:sz w:val="22"/>
          <w:lang w:val="en-GB"/>
        </w:rPr>
        <w:t xml:space="preserve"> – 5 items;</w:t>
      </w:r>
    </w:p>
    <w:p w14:paraId="02216B9E" w14:textId="03B694B3" w:rsidR="009D7390" w:rsidRPr="009D7390" w:rsidRDefault="009D7390" w:rsidP="009D7390">
      <w:pPr>
        <w:pStyle w:val="2"/>
        <w:keepNext w:val="0"/>
        <w:widowControl w:val="0"/>
        <w:numPr>
          <w:ilvl w:val="0"/>
          <w:numId w:val="27"/>
        </w:numPr>
        <w:spacing w:before="0" w:after="0"/>
        <w:jc w:val="both"/>
        <w:rPr>
          <w:rFonts w:ascii="Times New Roman" w:hAnsi="Times New Roman"/>
          <w:sz w:val="22"/>
          <w:lang w:val="en-GB"/>
        </w:rPr>
      </w:pPr>
      <w:r>
        <w:rPr>
          <w:rFonts w:ascii="Times New Roman" w:hAnsi="Times New Roman"/>
          <w:sz w:val="22"/>
          <w:lang w:val="en-GB"/>
        </w:rPr>
        <w:t>Europe barrier tape</w:t>
      </w:r>
      <w:r w:rsidR="009B3764">
        <w:rPr>
          <w:rFonts w:ascii="Times New Roman" w:hAnsi="Times New Roman"/>
          <w:sz w:val="22"/>
          <w:lang w:val="en-GB"/>
        </w:rPr>
        <w:t xml:space="preserve"> – 3 items;</w:t>
      </w:r>
    </w:p>
    <w:p w14:paraId="08E2C288" w14:textId="6426B5AA" w:rsidR="009D7390" w:rsidRPr="009D7390" w:rsidRDefault="009D7390" w:rsidP="009D7390">
      <w:pPr>
        <w:pStyle w:val="2"/>
        <w:keepNext w:val="0"/>
        <w:widowControl w:val="0"/>
        <w:numPr>
          <w:ilvl w:val="0"/>
          <w:numId w:val="27"/>
        </w:numPr>
        <w:spacing w:before="0" w:after="0"/>
        <w:jc w:val="both"/>
        <w:rPr>
          <w:rFonts w:ascii="Times New Roman" w:hAnsi="Times New Roman"/>
          <w:sz w:val="22"/>
          <w:lang w:val="en-GB"/>
        </w:rPr>
      </w:pPr>
      <w:r w:rsidRPr="009D7390">
        <w:rPr>
          <w:rFonts w:ascii="Times New Roman" w:hAnsi="Times New Roman"/>
          <w:sz w:val="22"/>
          <w:lang w:val="en-GB"/>
        </w:rPr>
        <w:t>Power Generator</w:t>
      </w:r>
      <w:r w:rsidR="009B3764">
        <w:rPr>
          <w:rFonts w:ascii="Times New Roman" w:hAnsi="Times New Roman"/>
          <w:sz w:val="22"/>
          <w:lang w:val="en-GB"/>
        </w:rPr>
        <w:t xml:space="preserve"> – 1 item.</w:t>
      </w:r>
    </w:p>
    <w:p w14:paraId="7975240F" w14:textId="19E9BB96" w:rsidR="0047783A" w:rsidRPr="00E82463" w:rsidRDefault="006B0FF0" w:rsidP="00E82463">
      <w:pPr>
        <w:ind w:left="567"/>
        <w:jc w:val="both"/>
        <w:rPr>
          <w:rFonts w:ascii="Times New Roman" w:hAnsi="Times New Roman"/>
          <w:sz w:val="22"/>
        </w:rPr>
      </w:pPr>
      <w:r w:rsidRPr="00E80378">
        <w:rPr>
          <w:rFonts w:ascii="Times New Roman" w:hAnsi="Times New Roman"/>
          <w:sz w:val="22"/>
        </w:rPr>
        <w:t xml:space="preserve">at the premises of the </w:t>
      </w:r>
      <w:r w:rsidRPr="009866D8">
        <w:rPr>
          <w:rFonts w:ascii="Times New Roman" w:hAnsi="Times New Roman"/>
          <w:sz w:val="22"/>
        </w:rPr>
        <w:t>Municipality of Sozopol, 2 Han Krum sqr., Sozopol, Bulgaria, DDP</w:t>
      </w:r>
      <w:r w:rsidRPr="009866D8">
        <w:rPr>
          <w:rStyle w:val="af3"/>
          <w:rFonts w:ascii="Times New Roman" w:hAnsi="Times New Roman"/>
          <w:sz w:val="22"/>
        </w:rPr>
        <w:footnoteReference w:id="1"/>
      </w:r>
      <w:r w:rsidRPr="009866D8">
        <w:rPr>
          <w:rFonts w:ascii="Times New Roman" w:hAnsi="Times New Roman"/>
          <w:sz w:val="22"/>
        </w:rPr>
        <w:t xml:space="preserve">, within the implementation period of </w:t>
      </w:r>
      <w:r w:rsidR="004B4C24">
        <w:rPr>
          <w:rFonts w:ascii="Times New Roman" w:hAnsi="Times New Roman"/>
          <w:sz w:val="22"/>
        </w:rPr>
        <w:t>45</w:t>
      </w:r>
      <w:r w:rsidRPr="009866D8">
        <w:rPr>
          <w:rFonts w:ascii="Times New Roman" w:hAnsi="Times New Roman"/>
          <w:sz w:val="22"/>
        </w:rPr>
        <w:t xml:space="preserve"> days after</w:t>
      </w:r>
      <w:r>
        <w:rPr>
          <w:rFonts w:ascii="Times New Roman" w:hAnsi="Times New Roman"/>
          <w:sz w:val="22"/>
        </w:rPr>
        <w:t xml:space="preserve"> contract signature.</w:t>
      </w:r>
    </w:p>
    <w:p w14:paraId="1DF55B99" w14:textId="77777777" w:rsidR="0047783A" w:rsidRPr="00E82463" w:rsidRDefault="00E82463" w:rsidP="00E82463">
      <w:pPr>
        <w:pStyle w:val="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4FF93E46" w14:textId="5C38F77E" w:rsidR="0047783A" w:rsidRPr="00E82463" w:rsidRDefault="0047783A" w:rsidP="006B0FF0">
      <w:pPr>
        <w:pStyle w:val="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1.3</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7D6F53F" w14:textId="77777777" w:rsidR="0047783A" w:rsidRPr="00E82463" w:rsidRDefault="0047783A" w:rsidP="0002535A">
      <w:pPr>
        <w:pStyle w:val="1"/>
      </w:pPr>
      <w:bookmarkStart w:id="4" w:name="_Toc42488071"/>
      <w:r w:rsidRPr="00E82463">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25F5CCFB" w14:textId="77777777" w:rsidTr="00A4424B">
        <w:tc>
          <w:tcPr>
            <w:tcW w:w="3969" w:type="dxa"/>
            <w:tcBorders>
              <w:bottom w:val="nil"/>
            </w:tcBorders>
          </w:tcPr>
          <w:p w14:paraId="7C8B485A" w14:textId="77777777" w:rsidR="0047783A" w:rsidRPr="00E82463" w:rsidRDefault="0047783A">
            <w:pPr>
              <w:keepNext/>
              <w:jc w:val="both"/>
              <w:rPr>
                <w:rFonts w:ascii="Times New Roman" w:hAnsi="Times New Roman"/>
              </w:rPr>
            </w:pPr>
          </w:p>
        </w:tc>
        <w:tc>
          <w:tcPr>
            <w:tcW w:w="2410" w:type="dxa"/>
            <w:shd w:val="pct10" w:color="auto" w:fill="FFFFFF"/>
          </w:tcPr>
          <w:p w14:paraId="06639611"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3580B6E9" w14:textId="77777777"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7783A" w:rsidRPr="00E82463" w14:paraId="4B60A71B" w14:textId="77777777" w:rsidTr="006B0FF0">
        <w:tc>
          <w:tcPr>
            <w:tcW w:w="3969" w:type="dxa"/>
            <w:shd w:val="pct10" w:color="auto" w:fill="FFFFFF"/>
          </w:tcPr>
          <w:p w14:paraId="61C585D5" w14:textId="77777777" w:rsidR="0047783A" w:rsidRPr="00E82463" w:rsidRDefault="0047783A" w:rsidP="0047783A">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shd w:val="clear" w:color="auto" w:fill="auto"/>
          </w:tcPr>
          <w:p w14:paraId="71AC359C" w14:textId="55A068A2" w:rsidR="0047783A" w:rsidRPr="006B0FF0" w:rsidRDefault="0047783A" w:rsidP="00A4424B">
            <w:pPr>
              <w:jc w:val="center"/>
              <w:rPr>
                <w:rFonts w:ascii="Times New Roman" w:hAnsi="Times New Roman"/>
                <w:sz w:val="22"/>
              </w:rPr>
            </w:pPr>
            <w:r w:rsidRPr="006B0FF0">
              <w:rPr>
                <w:rFonts w:ascii="Times New Roman" w:hAnsi="Times New Roman"/>
                <w:sz w:val="22"/>
              </w:rPr>
              <w:t>Not applicable</w:t>
            </w:r>
          </w:p>
        </w:tc>
        <w:tc>
          <w:tcPr>
            <w:tcW w:w="2268" w:type="dxa"/>
            <w:shd w:val="clear" w:color="auto" w:fill="auto"/>
          </w:tcPr>
          <w:p w14:paraId="76919DD3" w14:textId="4401C714" w:rsidR="0047783A" w:rsidRPr="006B0FF0" w:rsidRDefault="00DA4D57" w:rsidP="00A4424B">
            <w:pPr>
              <w:jc w:val="center"/>
              <w:rPr>
                <w:rFonts w:ascii="Times New Roman" w:hAnsi="Times New Roman"/>
                <w:sz w:val="22"/>
              </w:rPr>
            </w:pPr>
            <w:r w:rsidRPr="006B0FF0">
              <w:rPr>
                <w:rFonts w:ascii="Times New Roman" w:hAnsi="Times New Roman"/>
                <w:sz w:val="22"/>
              </w:rPr>
              <w:t>Not applicable</w:t>
            </w:r>
          </w:p>
        </w:tc>
      </w:tr>
      <w:tr w:rsidR="0047783A" w:rsidRPr="00E82463" w14:paraId="3FAA5C01" w14:textId="77777777" w:rsidTr="00A4424B">
        <w:tc>
          <w:tcPr>
            <w:tcW w:w="3969" w:type="dxa"/>
            <w:shd w:val="pct10" w:color="auto" w:fill="FFFFFF"/>
          </w:tcPr>
          <w:p w14:paraId="55F78F99" w14:textId="77777777" w:rsidR="0047783A" w:rsidRPr="00E82463" w:rsidRDefault="0047783A" w:rsidP="006E4A76">
            <w:pPr>
              <w:keepNext/>
              <w:rPr>
                <w:rFonts w:ascii="Times New Roman" w:hAnsi="Times New Roman"/>
                <w:b/>
                <w:sz w:val="22"/>
              </w:rPr>
            </w:pPr>
            <w:r w:rsidRPr="00E82463">
              <w:rPr>
                <w:rFonts w:ascii="Times New Roman" w:hAnsi="Times New Roman"/>
                <w:b/>
                <w:sz w:val="22"/>
              </w:rPr>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tcPr>
          <w:p w14:paraId="154CC3CA" w14:textId="4ACB07F1" w:rsidR="0047783A" w:rsidRPr="00E82463" w:rsidRDefault="004B4C24" w:rsidP="0047783A">
            <w:pPr>
              <w:rPr>
                <w:rFonts w:ascii="Times New Roman" w:hAnsi="Times New Roman"/>
                <w:sz w:val="22"/>
              </w:rPr>
            </w:pPr>
            <w:r>
              <w:rPr>
                <w:rFonts w:ascii="Times New Roman" w:hAnsi="Times New Roman"/>
                <w:sz w:val="22"/>
              </w:rPr>
              <w:t>10</w:t>
            </w:r>
            <w:r w:rsidR="006B0FF0">
              <w:rPr>
                <w:rFonts w:ascii="Times New Roman" w:hAnsi="Times New Roman"/>
                <w:sz w:val="22"/>
              </w:rPr>
              <w:t>.</w:t>
            </w:r>
            <w:r w:rsidR="00E721C1">
              <w:rPr>
                <w:rFonts w:ascii="Times New Roman" w:hAnsi="Times New Roman"/>
                <w:sz w:val="22"/>
              </w:rPr>
              <w:t>0</w:t>
            </w:r>
            <w:r>
              <w:rPr>
                <w:rFonts w:ascii="Times New Roman" w:hAnsi="Times New Roman"/>
                <w:sz w:val="22"/>
              </w:rPr>
              <w:t>3</w:t>
            </w:r>
            <w:r w:rsidR="006B0FF0">
              <w:rPr>
                <w:rFonts w:ascii="Times New Roman" w:hAnsi="Times New Roman"/>
                <w:sz w:val="22"/>
              </w:rPr>
              <w:t>.202</w:t>
            </w:r>
            <w:r w:rsidR="00E721C1">
              <w:rPr>
                <w:rFonts w:ascii="Times New Roman" w:hAnsi="Times New Roman"/>
                <w:sz w:val="22"/>
              </w:rPr>
              <w:t>1</w:t>
            </w:r>
          </w:p>
        </w:tc>
        <w:tc>
          <w:tcPr>
            <w:tcW w:w="2268" w:type="dxa"/>
          </w:tcPr>
          <w:p w14:paraId="3CFFE2BE" w14:textId="02584F85" w:rsidR="0047783A" w:rsidRPr="00E82463" w:rsidRDefault="006B0FF0" w:rsidP="00A4424B">
            <w:pPr>
              <w:jc w:val="center"/>
              <w:rPr>
                <w:rFonts w:ascii="Times New Roman" w:hAnsi="Times New Roman"/>
                <w:sz w:val="22"/>
              </w:rPr>
            </w:pPr>
            <w:r>
              <w:rPr>
                <w:rFonts w:ascii="Times New Roman" w:hAnsi="Times New Roman"/>
                <w:sz w:val="22"/>
              </w:rPr>
              <w:t>1</w:t>
            </w:r>
            <w:r w:rsidR="004B4C24">
              <w:rPr>
                <w:rFonts w:ascii="Times New Roman" w:hAnsi="Times New Roman"/>
                <w:sz w:val="22"/>
              </w:rPr>
              <w:t>7</w:t>
            </w:r>
            <w:r>
              <w:rPr>
                <w:rFonts w:ascii="Times New Roman" w:hAnsi="Times New Roman"/>
                <w:sz w:val="22"/>
              </w:rPr>
              <w:t>.00</w:t>
            </w:r>
          </w:p>
        </w:tc>
      </w:tr>
      <w:tr w:rsidR="0047783A" w:rsidRPr="00E82463" w14:paraId="1B06D01A" w14:textId="77777777" w:rsidTr="00A4424B">
        <w:tc>
          <w:tcPr>
            <w:tcW w:w="3969" w:type="dxa"/>
            <w:shd w:val="pct10" w:color="auto" w:fill="FFFFFF"/>
          </w:tcPr>
          <w:p w14:paraId="0598690F" w14:textId="77777777" w:rsidR="0047783A" w:rsidRPr="00E82463" w:rsidRDefault="0047783A" w:rsidP="006E4A76">
            <w:pPr>
              <w:rPr>
                <w:rFonts w:ascii="Times New Roman" w:hAnsi="Times New Roman"/>
                <w:b/>
                <w:sz w:val="22"/>
              </w:rPr>
            </w:pPr>
            <w:r w:rsidRPr="00E82463">
              <w:rPr>
                <w:rFonts w:ascii="Times New Roman" w:hAnsi="Times New Roman"/>
                <w:b/>
                <w:sz w:val="22"/>
              </w:rPr>
              <w:t xml:space="preserve">Last date on which clarifications are issued by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tcPr>
          <w:p w14:paraId="43031DFF" w14:textId="1995ABCF" w:rsidR="0047783A" w:rsidRPr="00E82463" w:rsidRDefault="004B4C24" w:rsidP="0047783A">
            <w:pPr>
              <w:rPr>
                <w:rFonts w:ascii="Times New Roman" w:hAnsi="Times New Roman"/>
                <w:sz w:val="22"/>
              </w:rPr>
            </w:pPr>
            <w:r>
              <w:rPr>
                <w:rFonts w:ascii="Times New Roman" w:hAnsi="Times New Roman"/>
                <w:sz w:val="22"/>
              </w:rPr>
              <w:t>19</w:t>
            </w:r>
            <w:r w:rsidR="006B0FF0">
              <w:rPr>
                <w:rFonts w:ascii="Times New Roman" w:hAnsi="Times New Roman"/>
                <w:sz w:val="22"/>
              </w:rPr>
              <w:t>.</w:t>
            </w:r>
            <w:r w:rsidR="00E721C1">
              <w:rPr>
                <w:rFonts w:ascii="Times New Roman" w:hAnsi="Times New Roman"/>
                <w:sz w:val="22"/>
              </w:rPr>
              <w:t>0</w:t>
            </w:r>
            <w:r>
              <w:rPr>
                <w:rFonts w:ascii="Times New Roman" w:hAnsi="Times New Roman"/>
                <w:sz w:val="22"/>
              </w:rPr>
              <w:t>3</w:t>
            </w:r>
            <w:r w:rsidR="006B0FF0">
              <w:rPr>
                <w:rFonts w:ascii="Times New Roman" w:hAnsi="Times New Roman"/>
                <w:sz w:val="22"/>
              </w:rPr>
              <w:t>.202</w:t>
            </w:r>
            <w:r w:rsidR="00E721C1">
              <w:rPr>
                <w:rFonts w:ascii="Times New Roman" w:hAnsi="Times New Roman"/>
                <w:sz w:val="22"/>
              </w:rPr>
              <w:t>1</w:t>
            </w:r>
          </w:p>
        </w:tc>
        <w:tc>
          <w:tcPr>
            <w:tcW w:w="2268" w:type="dxa"/>
          </w:tcPr>
          <w:p w14:paraId="69A2864B" w14:textId="77777777" w:rsidR="0047783A" w:rsidRPr="00E82463" w:rsidRDefault="0047783A" w:rsidP="00A4424B">
            <w:pPr>
              <w:jc w:val="center"/>
              <w:rPr>
                <w:rFonts w:ascii="Times New Roman" w:hAnsi="Times New Roman"/>
                <w:sz w:val="22"/>
              </w:rPr>
            </w:pPr>
            <w:r w:rsidRPr="00E82463">
              <w:rPr>
                <w:rFonts w:ascii="Times New Roman" w:hAnsi="Times New Roman"/>
                <w:sz w:val="22"/>
              </w:rPr>
              <w:t>-</w:t>
            </w:r>
          </w:p>
        </w:tc>
      </w:tr>
      <w:tr w:rsidR="0047783A" w:rsidRPr="00E82463" w14:paraId="7642BAE6" w14:textId="77777777" w:rsidTr="00A4424B">
        <w:tc>
          <w:tcPr>
            <w:tcW w:w="3969" w:type="dxa"/>
            <w:shd w:val="pct10" w:color="auto" w:fill="FFFFFF"/>
          </w:tcPr>
          <w:p w14:paraId="6F6A3BA7" w14:textId="77777777"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597F5713" w14:textId="04CE097B" w:rsidR="0047783A" w:rsidRPr="00E82463" w:rsidRDefault="004B4C24" w:rsidP="0047783A">
            <w:pPr>
              <w:rPr>
                <w:rFonts w:ascii="Times New Roman" w:hAnsi="Times New Roman"/>
                <w:sz w:val="22"/>
              </w:rPr>
            </w:pPr>
            <w:r>
              <w:rPr>
                <w:rFonts w:ascii="Times New Roman" w:hAnsi="Times New Roman"/>
                <w:sz w:val="22"/>
              </w:rPr>
              <w:t>31</w:t>
            </w:r>
            <w:r w:rsidR="006B0FF0">
              <w:rPr>
                <w:rFonts w:ascii="Times New Roman" w:hAnsi="Times New Roman"/>
                <w:sz w:val="22"/>
              </w:rPr>
              <w:t>.</w:t>
            </w:r>
            <w:r w:rsidR="00E721C1">
              <w:rPr>
                <w:rFonts w:ascii="Times New Roman" w:hAnsi="Times New Roman"/>
                <w:sz w:val="22"/>
              </w:rPr>
              <w:t>0</w:t>
            </w:r>
            <w:r>
              <w:rPr>
                <w:rFonts w:ascii="Times New Roman" w:hAnsi="Times New Roman"/>
                <w:sz w:val="22"/>
              </w:rPr>
              <w:t>3</w:t>
            </w:r>
            <w:r w:rsidR="006B0FF0">
              <w:rPr>
                <w:rFonts w:ascii="Times New Roman" w:hAnsi="Times New Roman"/>
                <w:sz w:val="22"/>
              </w:rPr>
              <w:t>.202</w:t>
            </w:r>
            <w:r w:rsidR="00E721C1">
              <w:rPr>
                <w:rFonts w:ascii="Times New Roman" w:hAnsi="Times New Roman"/>
                <w:sz w:val="22"/>
              </w:rPr>
              <w:t>1</w:t>
            </w:r>
          </w:p>
        </w:tc>
        <w:tc>
          <w:tcPr>
            <w:tcW w:w="2268" w:type="dxa"/>
          </w:tcPr>
          <w:p w14:paraId="053C52D7" w14:textId="2C8AF092" w:rsidR="0047783A" w:rsidRPr="00E82463" w:rsidRDefault="006B0FF0" w:rsidP="00A4424B">
            <w:pPr>
              <w:jc w:val="center"/>
              <w:rPr>
                <w:rFonts w:ascii="Times New Roman" w:hAnsi="Times New Roman"/>
                <w:sz w:val="22"/>
              </w:rPr>
            </w:pPr>
            <w:r>
              <w:rPr>
                <w:rFonts w:ascii="Times New Roman" w:hAnsi="Times New Roman"/>
                <w:sz w:val="22"/>
              </w:rPr>
              <w:t>1</w:t>
            </w:r>
            <w:r w:rsidR="004B4C24">
              <w:rPr>
                <w:rFonts w:ascii="Times New Roman" w:hAnsi="Times New Roman"/>
                <w:sz w:val="22"/>
              </w:rPr>
              <w:t>7</w:t>
            </w:r>
            <w:r>
              <w:rPr>
                <w:rFonts w:ascii="Times New Roman" w:hAnsi="Times New Roman"/>
                <w:sz w:val="22"/>
              </w:rPr>
              <w:t>.00</w:t>
            </w:r>
          </w:p>
        </w:tc>
      </w:tr>
      <w:tr w:rsidR="0047783A" w:rsidRPr="00E82463" w14:paraId="3DDE854E" w14:textId="77777777" w:rsidTr="00A4424B">
        <w:tc>
          <w:tcPr>
            <w:tcW w:w="3969" w:type="dxa"/>
            <w:shd w:val="pct10" w:color="auto" w:fill="FFFFFF"/>
          </w:tcPr>
          <w:p w14:paraId="7908FD9E" w14:textId="77777777"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68F67E2C" w14:textId="3BD3E138" w:rsidR="0047783A" w:rsidRPr="00E82463" w:rsidRDefault="006B0FF0" w:rsidP="0047783A">
            <w:pPr>
              <w:rPr>
                <w:rFonts w:ascii="Times New Roman" w:hAnsi="Times New Roman"/>
                <w:sz w:val="22"/>
              </w:rPr>
            </w:pPr>
            <w:r>
              <w:rPr>
                <w:rFonts w:ascii="Times New Roman" w:hAnsi="Times New Roman"/>
                <w:sz w:val="22"/>
              </w:rPr>
              <w:t>0</w:t>
            </w:r>
            <w:r w:rsidR="004B4C24">
              <w:rPr>
                <w:rFonts w:ascii="Times New Roman" w:hAnsi="Times New Roman"/>
                <w:sz w:val="22"/>
              </w:rPr>
              <w:t>7</w:t>
            </w:r>
            <w:r>
              <w:rPr>
                <w:rFonts w:ascii="Times New Roman" w:hAnsi="Times New Roman"/>
                <w:sz w:val="22"/>
              </w:rPr>
              <w:t>.</w:t>
            </w:r>
            <w:r w:rsidR="00E721C1">
              <w:rPr>
                <w:rFonts w:ascii="Times New Roman" w:hAnsi="Times New Roman"/>
                <w:sz w:val="22"/>
              </w:rPr>
              <w:t>0</w:t>
            </w:r>
            <w:r w:rsidR="004B4C24">
              <w:rPr>
                <w:rFonts w:ascii="Times New Roman" w:hAnsi="Times New Roman"/>
                <w:sz w:val="22"/>
              </w:rPr>
              <w:t>4</w:t>
            </w:r>
            <w:r>
              <w:rPr>
                <w:rFonts w:ascii="Times New Roman" w:hAnsi="Times New Roman"/>
                <w:sz w:val="22"/>
              </w:rPr>
              <w:t>.202</w:t>
            </w:r>
            <w:r w:rsidR="00E721C1">
              <w:rPr>
                <w:rFonts w:ascii="Times New Roman" w:hAnsi="Times New Roman"/>
                <w:sz w:val="22"/>
              </w:rPr>
              <w:t>1</w:t>
            </w:r>
          </w:p>
        </w:tc>
        <w:tc>
          <w:tcPr>
            <w:tcW w:w="2268" w:type="dxa"/>
          </w:tcPr>
          <w:p w14:paraId="53534DDA" w14:textId="612A9F6F" w:rsidR="0047783A" w:rsidRPr="00E82463" w:rsidRDefault="006B0FF0" w:rsidP="00A4424B">
            <w:pPr>
              <w:jc w:val="center"/>
              <w:rPr>
                <w:rFonts w:ascii="Times New Roman" w:hAnsi="Times New Roman"/>
                <w:sz w:val="22"/>
              </w:rPr>
            </w:pPr>
            <w:r>
              <w:rPr>
                <w:rFonts w:ascii="Times New Roman" w:hAnsi="Times New Roman"/>
                <w:sz w:val="22"/>
              </w:rPr>
              <w:t>10.30</w:t>
            </w:r>
          </w:p>
        </w:tc>
      </w:tr>
      <w:tr w:rsidR="0047783A" w:rsidRPr="00E82463" w14:paraId="48406DD6" w14:textId="77777777" w:rsidTr="00A4424B">
        <w:tc>
          <w:tcPr>
            <w:tcW w:w="3969" w:type="dxa"/>
            <w:shd w:val="pct10" w:color="auto" w:fill="FFFFFF"/>
          </w:tcPr>
          <w:p w14:paraId="1CACC466"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2AF74656" w14:textId="59B0BE65" w:rsidR="0047783A" w:rsidRPr="00E82463" w:rsidRDefault="006B0FF0" w:rsidP="00F679ED">
            <w:pPr>
              <w:tabs>
                <w:tab w:val="left" w:pos="851"/>
              </w:tabs>
              <w:rPr>
                <w:rFonts w:ascii="Times New Roman" w:hAnsi="Times New Roman"/>
                <w:sz w:val="22"/>
              </w:rPr>
            </w:pPr>
            <w:r w:rsidRPr="006B0FF0">
              <w:rPr>
                <w:rFonts w:ascii="Times New Roman" w:hAnsi="Times New Roman"/>
                <w:sz w:val="22"/>
              </w:rPr>
              <w:t>1</w:t>
            </w:r>
            <w:r w:rsidR="004B4C24">
              <w:rPr>
                <w:rFonts w:ascii="Times New Roman" w:hAnsi="Times New Roman"/>
                <w:sz w:val="22"/>
              </w:rPr>
              <w:t>2</w:t>
            </w:r>
            <w:r w:rsidRPr="006B0FF0">
              <w:rPr>
                <w:rFonts w:ascii="Times New Roman" w:hAnsi="Times New Roman"/>
                <w:sz w:val="22"/>
              </w:rPr>
              <w:t>.</w:t>
            </w:r>
            <w:r w:rsidR="00E721C1">
              <w:rPr>
                <w:rFonts w:ascii="Times New Roman" w:hAnsi="Times New Roman"/>
                <w:sz w:val="22"/>
              </w:rPr>
              <w:t>0</w:t>
            </w:r>
            <w:r w:rsidR="004B4C24">
              <w:rPr>
                <w:rFonts w:ascii="Times New Roman" w:hAnsi="Times New Roman"/>
                <w:sz w:val="22"/>
              </w:rPr>
              <w:t>4</w:t>
            </w:r>
            <w:r w:rsidRPr="006B0FF0">
              <w:rPr>
                <w:rFonts w:ascii="Times New Roman" w:hAnsi="Times New Roman"/>
                <w:sz w:val="22"/>
              </w:rPr>
              <w:t>.202</w:t>
            </w:r>
            <w:r w:rsidR="00E721C1">
              <w:rPr>
                <w:rFonts w:ascii="Times New Roman" w:hAnsi="Times New Roman"/>
                <w:sz w:val="22"/>
              </w:rPr>
              <w:t>1</w:t>
            </w:r>
            <w:r w:rsidR="00F679ED">
              <w:rPr>
                <w:rFonts w:ascii="Times New Roman" w:hAnsi="Times New Roman"/>
                <w:sz w:val="22"/>
                <w:vertAlign w:val="superscript"/>
              </w:rPr>
              <w:t>**</w:t>
            </w:r>
          </w:p>
        </w:tc>
        <w:tc>
          <w:tcPr>
            <w:tcW w:w="2268" w:type="dxa"/>
          </w:tcPr>
          <w:p w14:paraId="6B521D71" w14:textId="77777777" w:rsidR="0047783A" w:rsidRPr="00E82463" w:rsidRDefault="0047783A" w:rsidP="00A4424B">
            <w:pPr>
              <w:tabs>
                <w:tab w:val="left" w:pos="851"/>
              </w:tabs>
              <w:jc w:val="center"/>
              <w:rPr>
                <w:rFonts w:ascii="Times New Roman" w:hAnsi="Times New Roman"/>
                <w:sz w:val="22"/>
              </w:rPr>
            </w:pPr>
            <w:r w:rsidRPr="00E82463">
              <w:rPr>
                <w:rFonts w:ascii="Times New Roman" w:hAnsi="Times New Roman"/>
                <w:sz w:val="22"/>
              </w:rPr>
              <w:t>-</w:t>
            </w:r>
          </w:p>
        </w:tc>
      </w:tr>
      <w:tr w:rsidR="0047783A" w:rsidRPr="00E82463" w14:paraId="34A3B27A" w14:textId="77777777" w:rsidTr="00A4424B">
        <w:tc>
          <w:tcPr>
            <w:tcW w:w="3969" w:type="dxa"/>
            <w:shd w:val="pct10" w:color="auto" w:fill="FFFFFF"/>
          </w:tcPr>
          <w:p w14:paraId="6AC29942"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467E761B" w14:textId="4D0537C7" w:rsidR="0047783A" w:rsidRPr="00E82463" w:rsidRDefault="006B0FF0" w:rsidP="00F679ED">
            <w:pPr>
              <w:tabs>
                <w:tab w:val="left" w:pos="851"/>
              </w:tabs>
              <w:rPr>
                <w:rFonts w:ascii="Times New Roman" w:hAnsi="Times New Roman"/>
                <w:sz w:val="22"/>
              </w:rPr>
            </w:pPr>
            <w:r>
              <w:rPr>
                <w:rFonts w:ascii="Times New Roman" w:hAnsi="Times New Roman"/>
                <w:sz w:val="22"/>
              </w:rPr>
              <w:t>1</w:t>
            </w:r>
            <w:r w:rsidR="004B4C24">
              <w:rPr>
                <w:rFonts w:ascii="Times New Roman" w:hAnsi="Times New Roman"/>
                <w:sz w:val="22"/>
              </w:rPr>
              <w:t>4</w:t>
            </w:r>
            <w:r>
              <w:rPr>
                <w:rFonts w:ascii="Times New Roman" w:hAnsi="Times New Roman"/>
                <w:sz w:val="22"/>
              </w:rPr>
              <w:t>.</w:t>
            </w:r>
            <w:r w:rsidR="00E721C1">
              <w:rPr>
                <w:rFonts w:ascii="Times New Roman" w:hAnsi="Times New Roman"/>
                <w:sz w:val="22"/>
              </w:rPr>
              <w:t>0</w:t>
            </w:r>
            <w:r w:rsidR="004B4C24">
              <w:rPr>
                <w:rFonts w:ascii="Times New Roman" w:hAnsi="Times New Roman"/>
                <w:sz w:val="22"/>
              </w:rPr>
              <w:t>4</w:t>
            </w:r>
            <w:r>
              <w:rPr>
                <w:rFonts w:ascii="Times New Roman" w:hAnsi="Times New Roman"/>
                <w:sz w:val="22"/>
              </w:rPr>
              <w:t>.202</w:t>
            </w:r>
            <w:r w:rsidR="00E721C1">
              <w:rPr>
                <w:rFonts w:ascii="Times New Roman" w:hAnsi="Times New Roman"/>
                <w:sz w:val="22"/>
              </w:rPr>
              <w:t>1</w:t>
            </w:r>
            <w:r w:rsidR="00F679ED">
              <w:rPr>
                <w:rFonts w:ascii="Times New Roman" w:hAnsi="Times New Roman"/>
                <w:sz w:val="22"/>
                <w:vertAlign w:val="superscript"/>
              </w:rPr>
              <w:t>**</w:t>
            </w:r>
          </w:p>
        </w:tc>
        <w:tc>
          <w:tcPr>
            <w:tcW w:w="2268" w:type="dxa"/>
          </w:tcPr>
          <w:p w14:paraId="7C85D0AF" w14:textId="77777777" w:rsidR="0047783A" w:rsidRPr="00E82463" w:rsidRDefault="0047783A">
            <w:pPr>
              <w:tabs>
                <w:tab w:val="left" w:pos="851"/>
              </w:tabs>
              <w:jc w:val="both"/>
              <w:rPr>
                <w:rFonts w:ascii="Times New Roman" w:hAnsi="Times New Roman"/>
                <w:sz w:val="22"/>
              </w:rPr>
            </w:pPr>
            <w:r w:rsidRPr="00E82463">
              <w:rPr>
                <w:rFonts w:ascii="Times New Roman" w:hAnsi="Times New Roman"/>
                <w:sz w:val="22"/>
              </w:rPr>
              <w:t>-</w:t>
            </w:r>
          </w:p>
        </w:tc>
      </w:tr>
    </w:tbl>
    <w:p w14:paraId="0D544121" w14:textId="107B8F44" w:rsidR="00F679ED" w:rsidRPr="00E82463" w:rsidRDefault="0047783A">
      <w:pPr>
        <w:tabs>
          <w:tab w:val="left" w:pos="851"/>
        </w:tabs>
        <w:jc w:val="both"/>
        <w:rPr>
          <w:rFonts w:ascii="Times New Roman" w:hAnsi="Times New Roman"/>
          <w:b/>
        </w:rPr>
      </w:pPr>
      <w:bookmarkStart w:id="5" w:name="_Ref500317541"/>
      <w:r w:rsidRPr="00E82463">
        <w:rPr>
          <w:rFonts w:ascii="Times New Roman" w:hAnsi="Times New Roman"/>
          <w:b/>
        </w:rPr>
        <w:lastRenderedPageBreak/>
        <w:t xml:space="preserve"> * All times are in the time zone of the country of the </w:t>
      </w:r>
      <w:r w:rsidR="00A8413B">
        <w:rPr>
          <w:rFonts w:ascii="Times New Roman" w:hAnsi="Times New Roman"/>
          <w:b/>
        </w:rPr>
        <w:t>c</w:t>
      </w:r>
      <w:r w:rsidRPr="00E82463">
        <w:rPr>
          <w:rFonts w:ascii="Times New Roman" w:hAnsi="Times New Roman"/>
          <w:b/>
        </w:rPr>
        <w:t xml:space="preserve">ontracting </w:t>
      </w:r>
      <w:r w:rsidR="00A8413B">
        <w:rPr>
          <w:rFonts w:ascii="Times New Roman" w:hAnsi="Times New Roman"/>
          <w:b/>
        </w:rPr>
        <w:t>a</w:t>
      </w:r>
      <w:r w:rsidRPr="00E82463">
        <w:rPr>
          <w:rFonts w:ascii="Times New Roman" w:hAnsi="Times New Roman"/>
          <w:b/>
        </w:rPr>
        <w:t>uthority</w:t>
      </w:r>
      <w:r w:rsidR="00E82463">
        <w:rPr>
          <w:rFonts w:ascii="Times New Roman" w:hAnsi="Times New Roman"/>
          <w:b/>
        </w:rPr>
        <w:t xml:space="preserve"> </w:t>
      </w:r>
      <w:r w:rsidR="00A8413B">
        <w:rPr>
          <w:rFonts w:ascii="Times New Roman" w:hAnsi="Times New Roman"/>
          <w:b/>
        </w:rPr>
        <w:t>p</w:t>
      </w:r>
      <w:r w:rsidRPr="00E82463">
        <w:rPr>
          <w:rFonts w:ascii="Times New Roman" w:hAnsi="Times New Roman"/>
          <w:b/>
        </w:rPr>
        <w:t>rovisional date</w:t>
      </w:r>
      <w:r w:rsidR="00F679ED">
        <w:rPr>
          <w:rFonts w:ascii="Times New Roman" w:hAnsi="Times New Roman"/>
          <w:b/>
        </w:rPr>
        <w:br/>
        <w:t>** Provisional date</w:t>
      </w:r>
    </w:p>
    <w:p w14:paraId="7453356C" w14:textId="77777777" w:rsidR="0047783A" w:rsidRPr="00E82463" w:rsidRDefault="0047783A" w:rsidP="0002535A">
      <w:pPr>
        <w:pStyle w:val="1"/>
      </w:pPr>
      <w:bookmarkStart w:id="6" w:name="_Toc42488072"/>
      <w:bookmarkEnd w:id="5"/>
      <w:r w:rsidRPr="00E82463">
        <w:t>Participation</w:t>
      </w:r>
      <w:bookmarkEnd w:id="6"/>
    </w:p>
    <w:p w14:paraId="37357768" w14:textId="78DCAA9E" w:rsidR="00123EDC" w:rsidRPr="00E82463" w:rsidRDefault="0047783A" w:rsidP="00E82463">
      <w:pPr>
        <w:pStyle w:val="PRAGHeading2"/>
        <w:numPr>
          <w:ilvl w:val="0"/>
          <w:numId w:val="0"/>
        </w:numPr>
        <w:ind w:left="567" w:hanging="567"/>
        <w:jc w:val="both"/>
        <w:rPr>
          <w:sz w:val="22"/>
          <w:szCs w:val="22"/>
          <w:lang w:val="en-GB"/>
        </w:rPr>
      </w:pPr>
      <w:r w:rsidRPr="00E82463">
        <w:rPr>
          <w:sz w:val="22"/>
          <w:lang w:val="en-GB"/>
        </w:rPr>
        <w:t>3.1</w:t>
      </w:r>
      <w:r w:rsidRPr="00E82463">
        <w:rPr>
          <w:sz w:val="22"/>
          <w:lang w:val="en-GB"/>
        </w:rPr>
        <w:tab/>
      </w:r>
      <w:r w:rsidR="00123EDC" w:rsidRPr="006B0FF0">
        <w:rPr>
          <w:sz w:val="22"/>
          <w:szCs w:val="22"/>
          <w:lang w:val="en-GB"/>
        </w:rPr>
        <w:t xml:space="preserve">Participation is open to all </w:t>
      </w:r>
      <w:r w:rsidR="00123EDC" w:rsidRPr="006B0FF0">
        <w:rPr>
          <w:rFonts w:eastAsia="Calibri"/>
          <w:sz w:val="22"/>
          <w:szCs w:val="22"/>
          <w:lang w:val="en-GB"/>
        </w:rPr>
        <w:t xml:space="preserve">natural persons who are nationals of and </w:t>
      </w:r>
      <w:r w:rsidR="00123EDC" w:rsidRPr="006B0FF0">
        <w:rPr>
          <w:sz w:val="22"/>
          <w:szCs w:val="22"/>
          <w:lang w:val="en-GB"/>
        </w:rPr>
        <w:t xml:space="preserve">legal persons </w:t>
      </w:r>
      <w:r w:rsidR="00D8732D" w:rsidRPr="006B0FF0">
        <w:rPr>
          <w:sz w:val="22"/>
          <w:szCs w:val="22"/>
          <w:lang w:val="en-GB"/>
        </w:rPr>
        <w:t>(</w:t>
      </w:r>
      <w:r w:rsidR="00123EDC" w:rsidRPr="006B0FF0">
        <w:rPr>
          <w:sz w:val="22"/>
          <w:szCs w:val="22"/>
          <w:lang w:val="en-GB"/>
        </w:rPr>
        <w:t xml:space="preserve">participating either individually or in a grouping </w:t>
      </w:r>
      <w:r w:rsidR="00A8413B" w:rsidRPr="006B0FF0">
        <w:rPr>
          <w:sz w:val="22"/>
          <w:szCs w:val="22"/>
          <w:lang w:val="en-GB"/>
        </w:rPr>
        <w:t>–</w:t>
      </w:r>
      <w:r w:rsidR="00D8732D" w:rsidRPr="006B0FF0">
        <w:rPr>
          <w:sz w:val="22"/>
          <w:szCs w:val="22"/>
          <w:lang w:val="en-GB"/>
        </w:rPr>
        <w:t xml:space="preserve"> </w:t>
      </w:r>
      <w:r w:rsidR="00123EDC" w:rsidRPr="006B0FF0">
        <w:rPr>
          <w:sz w:val="22"/>
          <w:szCs w:val="22"/>
          <w:lang w:val="en-GB"/>
        </w:rPr>
        <w:t>consortium</w:t>
      </w:r>
      <w:r w:rsidR="00D8732D" w:rsidRPr="006B0FF0">
        <w:rPr>
          <w:sz w:val="22"/>
          <w:szCs w:val="22"/>
          <w:lang w:val="en-GB"/>
        </w:rPr>
        <w:t xml:space="preserve"> </w:t>
      </w:r>
      <w:r w:rsidR="00A8413B" w:rsidRPr="006B0FF0">
        <w:rPr>
          <w:sz w:val="22"/>
          <w:szCs w:val="22"/>
          <w:lang w:val="en-GB"/>
        </w:rPr>
        <w:t>–</w:t>
      </w:r>
      <w:r w:rsidR="00123EDC" w:rsidRPr="006B0FF0">
        <w:rPr>
          <w:sz w:val="22"/>
          <w:szCs w:val="22"/>
          <w:lang w:val="en-GB"/>
        </w:rPr>
        <w:t xml:space="preserve"> of tenderers</w:t>
      </w:r>
      <w:r w:rsidR="00D8732D" w:rsidRPr="006B0FF0">
        <w:rPr>
          <w:sz w:val="22"/>
          <w:szCs w:val="22"/>
          <w:lang w:val="en-GB"/>
        </w:rPr>
        <w:t>)</w:t>
      </w:r>
      <w:r w:rsidR="00123EDC" w:rsidRPr="006B0FF0">
        <w:rPr>
          <w:sz w:val="22"/>
          <w:szCs w:val="22"/>
          <w:lang w:val="en-GB"/>
        </w:rPr>
        <w:t xml:space="preserve"> which are effectively established in a  Member State of the European Union or in a eligible country or territory  as defined under </w:t>
      </w:r>
      <w:r w:rsidR="00123EDC" w:rsidRPr="006B0FF0">
        <w:rPr>
          <w:rFonts w:eastAsia="Calibri"/>
          <w:bCs/>
          <w:snapToGrid/>
          <w:sz w:val="22"/>
          <w:szCs w:val="22"/>
          <w:lang w:val="en-GB"/>
        </w:rPr>
        <w:t xml:space="preserve">the Regulation </w:t>
      </w:r>
      <w:r w:rsidR="00123EDC" w:rsidRPr="006B0FF0">
        <w:rPr>
          <w:sz w:val="22"/>
          <w:szCs w:val="22"/>
          <w:lang w:val="en-GB"/>
        </w:rPr>
        <w:t xml:space="preserve">(EU) </w:t>
      </w:r>
      <w:r w:rsidR="00A8413B" w:rsidRPr="006B0FF0">
        <w:rPr>
          <w:sz w:val="22"/>
          <w:szCs w:val="22"/>
          <w:lang w:val="en-GB"/>
        </w:rPr>
        <w:t>No </w:t>
      </w:r>
      <w:r w:rsidR="00123EDC" w:rsidRPr="006B0FF0">
        <w:rPr>
          <w:rFonts w:eastAsia="MS Mincho"/>
          <w:noProof/>
          <w:sz w:val="22"/>
          <w:szCs w:val="22"/>
          <w:lang w:val="en-GB" w:eastAsia="ja-JP"/>
        </w:rPr>
        <w:t xml:space="preserve">236/2014 </w:t>
      </w:r>
      <w:r w:rsidR="00123EDC" w:rsidRPr="006B0FF0">
        <w:rPr>
          <w:rFonts w:eastAsia="Calibri"/>
          <w:bCs/>
          <w:snapToGrid/>
          <w:sz w:val="22"/>
          <w:szCs w:val="22"/>
          <w:lang w:val="en-GB"/>
        </w:rPr>
        <w:t xml:space="preserve">establishing common rules and procedures for the implementation of the Union's instruments for external action (CIR) </w:t>
      </w:r>
      <w:r w:rsidR="00123EDC" w:rsidRPr="006B0FF0">
        <w:rPr>
          <w:sz w:val="22"/>
          <w:szCs w:val="22"/>
          <w:lang w:val="en-GB"/>
        </w:rPr>
        <w:t xml:space="preserve">for the applicable </w:t>
      </w:r>
      <w:r w:rsidR="00EB295F" w:rsidRPr="006B0FF0">
        <w:rPr>
          <w:sz w:val="22"/>
          <w:szCs w:val="22"/>
          <w:lang w:val="en-GB"/>
        </w:rPr>
        <w:t>i</w:t>
      </w:r>
      <w:r w:rsidR="00123EDC" w:rsidRPr="006B0FF0">
        <w:rPr>
          <w:sz w:val="22"/>
          <w:szCs w:val="22"/>
          <w:lang w:val="en-GB"/>
        </w:rPr>
        <w:t xml:space="preserve">nstrument under which the contract is financed (see also </w:t>
      </w:r>
      <w:r w:rsidR="00FD4F5A" w:rsidRPr="006B0FF0">
        <w:rPr>
          <w:sz w:val="22"/>
          <w:szCs w:val="22"/>
          <w:lang w:val="en-GB"/>
        </w:rPr>
        <w:t>the</w:t>
      </w:r>
      <w:r w:rsidR="00B50CF5" w:rsidRPr="006B0FF0">
        <w:rPr>
          <w:sz w:val="22"/>
          <w:szCs w:val="22"/>
          <w:lang w:val="en-GB"/>
        </w:rPr>
        <w:t xml:space="preserve"> additional information about</w:t>
      </w:r>
      <w:r w:rsidR="00FD4F5A" w:rsidRPr="006B0FF0">
        <w:rPr>
          <w:sz w:val="22"/>
          <w:szCs w:val="22"/>
          <w:lang w:val="en-GB"/>
        </w:rPr>
        <w:t xml:space="preserve"> contract notice</w:t>
      </w:r>
      <w:r w:rsidR="00123EDC" w:rsidRPr="006B0FF0">
        <w:rPr>
          <w:sz w:val="22"/>
          <w:szCs w:val="22"/>
          <w:lang w:val="en-GB"/>
        </w:rPr>
        <w:t xml:space="preserve">). Participation is also open to international organisations. All supplies under this contract must originate in one or more of these countries. </w:t>
      </w:r>
      <w:r w:rsidR="00123EDC" w:rsidRPr="006B0FF0">
        <w:rPr>
          <w:rFonts w:eastAsia="Calibri"/>
          <w:noProof/>
          <w:sz w:val="22"/>
          <w:szCs w:val="22"/>
          <w:lang w:val="en-GB"/>
        </w:rPr>
        <w:t>However, they may originate from any country when</w:t>
      </w:r>
      <w:bookmarkStart w:id="7" w:name="_DV_C321"/>
      <w:r w:rsidR="00123EDC" w:rsidRPr="006B0FF0">
        <w:rPr>
          <w:rFonts w:eastAsia="Calibri"/>
          <w:noProof/>
          <w:color w:val="000000"/>
          <w:sz w:val="22"/>
          <w:szCs w:val="22"/>
          <w:lang w:val="en-GB"/>
        </w:rPr>
        <w:t xml:space="preserve">  the amount of the supplies to be purchased</w:t>
      </w:r>
      <w:r w:rsidR="00E72143" w:rsidRPr="006B0FF0">
        <w:rPr>
          <w:rFonts w:eastAsia="Calibri"/>
          <w:noProof/>
          <w:color w:val="000000"/>
          <w:sz w:val="22"/>
          <w:szCs w:val="22"/>
          <w:lang w:val="en-GB"/>
        </w:rPr>
        <w:t xml:space="preserve"> (as a whole or, if divided into lots, per lot)</w:t>
      </w:r>
      <w:r w:rsidR="00123EDC" w:rsidRPr="006B0FF0">
        <w:rPr>
          <w:rFonts w:eastAsia="Calibri"/>
          <w:noProof/>
          <w:color w:val="000000"/>
          <w:sz w:val="22"/>
          <w:szCs w:val="22"/>
          <w:lang w:val="en-GB"/>
        </w:rPr>
        <w:t xml:space="preserve"> is below</w:t>
      </w:r>
      <w:bookmarkEnd w:id="7"/>
      <w:r w:rsidR="0066145D" w:rsidRPr="006B0FF0">
        <w:rPr>
          <w:rFonts w:eastAsia="Calibri"/>
          <w:noProof/>
          <w:color w:val="000000"/>
          <w:sz w:val="22"/>
          <w:szCs w:val="22"/>
          <w:lang w:val="en-GB"/>
        </w:rPr>
        <w:t xml:space="preserve"> </w:t>
      </w:r>
      <w:r w:rsidR="00E72143" w:rsidRPr="006B0FF0">
        <w:rPr>
          <w:rFonts w:eastAsia="Calibri"/>
          <w:noProof/>
          <w:color w:val="000000"/>
          <w:sz w:val="22"/>
          <w:szCs w:val="22"/>
          <w:lang w:val="en-GB"/>
        </w:rPr>
        <w:t xml:space="preserve">EUR </w:t>
      </w:r>
      <w:r w:rsidR="00123EDC" w:rsidRPr="006B0FF0">
        <w:rPr>
          <w:rFonts w:eastAsia="Calibri"/>
          <w:noProof/>
          <w:color w:val="000000"/>
          <w:sz w:val="22"/>
          <w:szCs w:val="22"/>
          <w:lang w:val="en-GB"/>
        </w:rPr>
        <w:t>100 000</w:t>
      </w:r>
      <w:r w:rsidR="00123EDC" w:rsidRPr="006B0FF0">
        <w:rPr>
          <w:rFonts w:eastAsia="Calibri"/>
          <w:noProof/>
          <w:sz w:val="22"/>
          <w:szCs w:val="22"/>
          <w:lang w:val="en-GB"/>
        </w:rPr>
        <w:t>.</w:t>
      </w:r>
      <w:r w:rsidR="00123EDC" w:rsidRPr="00E82463">
        <w:rPr>
          <w:rFonts w:eastAsia="Calibri"/>
          <w:noProof/>
          <w:sz w:val="22"/>
          <w:szCs w:val="22"/>
          <w:lang w:val="en-GB"/>
        </w:rPr>
        <w:t xml:space="preserve"> </w:t>
      </w:r>
    </w:p>
    <w:p w14:paraId="61AD9AFD" w14:textId="77777777" w:rsidR="00EC4FD6" w:rsidRPr="006B0FF0" w:rsidRDefault="00EC4FD6" w:rsidP="00EC4FD6">
      <w:pPr>
        <w:spacing w:before="0" w:after="0"/>
        <w:ind w:left="709"/>
        <w:jc w:val="both"/>
        <w:rPr>
          <w:rFonts w:ascii="Times New Roman" w:hAnsi="Times New Roman"/>
          <w:sz w:val="22"/>
          <w:szCs w:val="22"/>
          <w:lang w:val="en-US"/>
        </w:rPr>
      </w:pPr>
      <w:r w:rsidRPr="006B0FF0">
        <w:rPr>
          <w:rFonts w:ascii="Times New Roman" w:hAnsi="Times New Roman"/>
          <w:sz w:val="22"/>
          <w:szCs w:val="22"/>
          <w:lang w:val="en-US"/>
        </w:rPr>
        <w:t xml:space="preserve">For UK candidates or tenderers: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 and Annex IV of the ACP-EU Partnership Agreement***, are to be understood as including natural or legal persons residing or established in, and to goods originating from, the United Kingdom ****. Those persons and goods are therefore eligible under this call. </w:t>
      </w:r>
    </w:p>
    <w:p w14:paraId="5C1FD18C" w14:textId="77777777" w:rsidR="00EC4FD6" w:rsidRPr="006B0FF0" w:rsidRDefault="00EC4FD6" w:rsidP="00EC4FD6">
      <w:pPr>
        <w:spacing w:before="0" w:after="0"/>
        <w:ind w:left="709"/>
        <w:jc w:val="both"/>
        <w:rPr>
          <w:rFonts w:ascii="Times New Roman" w:hAnsi="Times New Roman"/>
          <w:sz w:val="22"/>
          <w:szCs w:val="22"/>
          <w:lang w:val="en-US"/>
        </w:rPr>
      </w:pPr>
      <w:r w:rsidRPr="006B0FF0">
        <w:rPr>
          <w:rFonts w:ascii="Times New Roman" w:hAnsi="Times New Roman"/>
          <w:sz w:val="22"/>
          <w:szCs w:val="22"/>
          <w:lang w:val="en-US"/>
        </w:rPr>
        <w:t>* Agreement on the withdrawal of the United Kingdom of Great Britain and Northern Ireland from the European Union and the European Atomic Energy Community.</w:t>
      </w:r>
    </w:p>
    <w:p w14:paraId="4BB6C871" w14:textId="77777777" w:rsidR="00EC4FD6" w:rsidRPr="006B0FF0" w:rsidRDefault="00EC4FD6" w:rsidP="00EC4FD6">
      <w:pPr>
        <w:spacing w:before="0" w:after="0"/>
        <w:ind w:left="709"/>
        <w:jc w:val="both"/>
        <w:rPr>
          <w:rFonts w:ascii="Times New Roman" w:hAnsi="Times New Roman"/>
          <w:sz w:val="22"/>
          <w:szCs w:val="22"/>
          <w:lang w:val="en-US"/>
        </w:rPr>
      </w:pPr>
      <w:r w:rsidRPr="006B0FF0">
        <w:rPr>
          <w:rFonts w:ascii="Times New Roman" w:hAnsi="Times New Roman"/>
          <w:sz w:val="22"/>
          <w:szCs w:val="22"/>
          <w:lang w:val="en-US"/>
        </w:rPr>
        <w:t>** Regulation (EU) No 236/2014 of the European Parliament and of the Council of 11 March 2014 laying down common rules and procedures for the implementation of the Union's instruments for financing external action.</w:t>
      </w:r>
    </w:p>
    <w:p w14:paraId="3E34760F" w14:textId="77777777" w:rsidR="00EC4FD6" w:rsidRPr="006B0FF0" w:rsidRDefault="00EC4FD6" w:rsidP="00EC4FD6">
      <w:pPr>
        <w:spacing w:before="0" w:after="0"/>
        <w:ind w:left="709"/>
        <w:jc w:val="both"/>
        <w:rPr>
          <w:rFonts w:ascii="Times New Roman" w:hAnsi="Times New Roman"/>
          <w:sz w:val="22"/>
          <w:szCs w:val="22"/>
          <w:lang w:val="en-US"/>
        </w:rPr>
      </w:pPr>
      <w:r w:rsidRPr="006B0FF0">
        <w:rPr>
          <w:rFonts w:ascii="Times New Roman" w:hAnsi="Times New Roman"/>
          <w:sz w:val="22"/>
          <w:szCs w:val="22"/>
          <w:lang w:val="en-US"/>
        </w:rPr>
        <w:t>*** Annex IV to the ACP-EU Partnership Agreement, as revised by Decision 1/2014 of the ACP-EU Council of Ministers (OJ L196/40, 3.7.2014)</w:t>
      </w:r>
    </w:p>
    <w:p w14:paraId="4B700E58" w14:textId="6F33EC28" w:rsidR="00EC4FD6" w:rsidRPr="0002535A" w:rsidRDefault="00EC4FD6" w:rsidP="0002535A">
      <w:pPr>
        <w:spacing w:before="0" w:after="0"/>
        <w:ind w:left="709"/>
        <w:jc w:val="both"/>
        <w:rPr>
          <w:rFonts w:ascii="Times New Roman" w:eastAsia="Calibri" w:hAnsi="Times New Roman"/>
          <w:snapToGrid/>
          <w:sz w:val="22"/>
          <w:szCs w:val="22"/>
          <w:lang w:eastAsia="fr-BE"/>
        </w:rPr>
      </w:pPr>
      <w:r w:rsidRPr="006B0FF0">
        <w:rPr>
          <w:rFonts w:ascii="Times New Roman" w:hAnsi="Times New Roman"/>
          <w:sz w:val="22"/>
          <w:szCs w:val="22"/>
          <w:lang w:val="en-US"/>
        </w:rPr>
        <w:t>**** including the Overseas Countries and Territories having special relations with the United Kingdom, as laid down in Part Four and Annex II of the TFEU</w:t>
      </w:r>
    </w:p>
    <w:p w14:paraId="24E32E32" w14:textId="77777777" w:rsidR="0047783A" w:rsidRPr="00E82463" w:rsidRDefault="0047783A" w:rsidP="0047783A">
      <w:pPr>
        <w:pStyle w:val="2"/>
        <w:keepNext w:val="0"/>
        <w:ind w:left="567" w:hanging="567"/>
        <w:jc w:val="both"/>
        <w:rPr>
          <w:rFonts w:ascii="Times New Roman" w:hAnsi="Times New Roman"/>
          <w:lang w:val="en-GB"/>
        </w:rPr>
      </w:pPr>
      <w:r w:rsidRPr="00E82463">
        <w:rPr>
          <w:rFonts w:ascii="Times New Roman" w:hAnsi="Times New Roman"/>
          <w:sz w:val="22"/>
          <w:lang w:val="en-GB"/>
        </w:rPr>
        <w:t>3.2</w:t>
      </w:r>
      <w:r w:rsidRPr="00E82463">
        <w:rPr>
          <w:rFonts w:ascii="Times New Roman" w:hAnsi="Times New Roman"/>
          <w:sz w:val="22"/>
          <w:lang w:val="en-GB"/>
        </w:rPr>
        <w:tab/>
      </w:r>
      <w:r w:rsidR="004365AD" w:rsidRPr="00E82463">
        <w:rPr>
          <w:rFonts w:ascii="Times New Roman" w:hAnsi="Times New Roman"/>
          <w:sz w:val="22"/>
          <w:szCs w:val="22"/>
          <w:lang w:val="en-GB"/>
        </w:rPr>
        <w:t xml:space="preserve">These terms refer to all nationals of the above states and to all legal entities, companies or partnerships </w:t>
      </w:r>
      <w:r w:rsidR="000076C2" w:rsidRPr="000076C2">
        <w:rPr>
          <w:rFonts w:ascii="Times New Roman" w:hAnsi="Times New Roman"/>
          <w:sz w:val="22"/>
          <w:lang w:val="en-GB"/>
        </w:rPr>
        <w:t xml:space="preserve">effectively </w:t>
      </w:r>
      <w:r w:rsidR="004365AD" w:rsidRPr="00E82463">
        <w:rPr>
          <w:rFonts w:ascii="Times New Roman" w:hAnsi="Times New Roman"/>
          <w:sz w:val="22"/>
          <w:szCs w:val="22"/>
          <w:lang w:val="en-GB"/>
        </w:rPr>
        <w:t>established in the above states. For the purposes of proving compliance with this rule, tenderers being legal persons, must present the documents required under that country’s law.</w:t>
      </w:r>
    </w:p>
    <w:p w14:paraId="3A70010B" w14:textId="77777777" w:rsidR="0047783A" w:rsidRPr="007A0C47" w:rsidRDefault="0047783A" w:rsidP="00A4424B">
      <w:pPr>
        <w:pStyle w:val="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 xml:space="preserve">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75E4C468" w14:textId="77777777" w:rsidR="0047783A" w:rsidRPr="00E82463" w:rsidRDefault="0047783A" w:rsidP="0047783A">
      <w:pPr>
        <w:pStyle w:val="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lastRenderedPageBreak/>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af3"/>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644FB993" w14:textId="77777777" w:rsidR="0047783A" w:rsidRPr="00E82463" w:rsidRDefault="0047783A" w:rsidP="0047783A">
      <w:pPr>
        <w:pStyle w:val="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618F168A" w14:textId="77777777" w:rsidR="0047783A" w:rsidRPr="00E82463" w:rsidRDefault="0047783A" w:rsidP="0047783A">
      <w:pPr>
        <w:pStyle w:val="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40E62007" w14:textId="27C6EDB9" w:rsidR="0069153C" w:rsidRPr="00A4424B" w:rsidRDefault="0047783A" w:rsidP="000A494C">
      <w:pPr>
        <w:pStyle w:val="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 but the contractor will retain full liability towards the contracting authority for performance of the contract as a whole</w:t>
      </w:r>
      <w:r w:rsidR="00EF2700">
        <w:rPr>
          <w:rFonts w:ascii="Times New Roman" w:hAnsi="Times New Roman"/>
          <w:sz w:val="22"/>
          <w:szCs w:val="22"/>
          <w:lang w:val="en-GB"/>
        </w:rPr>
        <w:t>.</w:t>
      </w:r>
    </w:p>
    <w:p w14:paraId="576794EB" w14:textId="1352BA82" w:rsidR="0047783A" w:rsidRPr="00E82463" w:rsidRDefault="0047783A" w:rsidP="0002535A">
      <w:pPr>
        <w:pStyle w:val="1"/>
      </w:pPr>
      <w:bookmarkStart w:id="8" w:name="_Toc42488073"/>
      <w:r w:rsidRPr="00E82463">
        <w:t>Origin</w:t>
      </w:r>
      <w:bookmarkEnd w:id="8"/>
    </w:p>
    <w:p w14:paraId="3BC8D62F" w14:textId="159AA05C" w:rsidR="0047783A" w:rsidRDefault="0047783A" w:rsidP="00552278">
      <w:pPr>
        <w:pStyle w:val="2"/>
        <w:keepNext w:val="0"/>
        <w:numPr>
          <w:ilvl w:val="1"/>
          <w:numId w:val="0"/>
        </w:numPr>
        <w:ind w:left="567" w:hanging="567"/>
        <w:jc w:val="both"/>
        <w:rPr>
          <w:rFonts w:ascii="Times New Roman" w:hAnsi="Times New Roman"/>
          <w:sz w:val="22"/>
          <w:szCs w:val="22"/>
          <w:lang w:val="en-GB"/>
        </w:rPr>
      </w:pPr>
      <w:r w:rsidRPr="00E82463">
        <w:rPr>
          <w:rFonts w:ascii="Times New Roman" w:hAnsi="Times New Roman"/>
          <w:sz w:val="22"/>
          <w:lang w:val="en-GB"/>
        </w:rPr>
        <w:t>4.1</w:t>
      </w:r>
      <w:r w:rsidR="00164F15" w:rsidRPr="00E82463">
        <w:rPr>
          <w:rFonts w:ascii="Times New Roman" w:hAnsi="Times New Roman"/>
          <w:sz w:val="22"/>
          <w:lang w:val="en-GB"/>
        </w:rPr>
        <w:tab/>
      </w:r>
      <w:r w:rsidRPr="00E82463">
        <w:rPr>
          <w:rFonts w:ascii="Times New Roman" w:hAnsi="Times New Roman"/>
          <w:sz w:val="22"/>
          <w:szCs w:val="22"/>
          <w:lang w:val="en-GB"/>
        </w:rPr>
        <w:t>Unless otherwise provided in the contract</w:t>
      </w:r>
      <w:r w:rsidR="0063744A">
        <w:rPr>
          <w:rFonts w:ascii="Times New Roman" w:hAnsi="Times New Roman"/>
          <w:sz w:val="22"/>
          <w:szCs w:val="22"/>
          <w:lang w:val="en-GB"/>
        </w:rPr>
        <w:t xml:space="preserve"> or below</w:t>
      </w:r>
      <w:r w:rsidR="00164F15" w:rsidRPr="00E82463">
        <w:rPr>
          <w:rFonts w:ascii="Times New Roman" w:hAnsi="Times New Roman"/>
          <w:sz w:val="22"/>
          <w:szCs w:val="22"/>
          <w:lang w:val="en-GB"/>
        </w:rPr>
        <w:t>,</w:t>
      </w:r>
      <w:r w:rsidRPr="00E82463">
        <w:rPr>
          <w:rFonts w:ascii="Times New Roman" w:hAnsi="Times New Roman"/>
          <w:sz w:val="22"/>
          <w:szCs w:val="22"/>
          <w:lang w:val="en-GB"/>
        </w:rPr>
        <w:t xml:space="preserve"> all goods purchased </w:t>
      </w:r>
      <w:r w:rsidR="00B96E4B" w:rsidRPr="00E82463">
        <w:rPr>
          <w:rFonts w:ascii="Times New Roman" w:hAnsi="Times New Roman"/>
          <w:sz w:val="22"/>
          <w:szCs w:val="22"/>
          <w:lang w:val="en-GB"/>
        </w:rPr>
        <w:t xml:space="preserve">under the contract </w:t>
      </w:r>
      <w:r w:rsidRPr="00E82463">
        <w:rPr>
          <w:rFonts w:ascii="Times New Roman" w:hAnsi="Times New Roman"/>
          <w:sz w:val="22"/>
          <w:szCs w:val="22"/>
          <w:lang w:val="en-GB"/>
        </w:rPr>
        <w:t xml:space="preserve">must originate in a Member State of the European Union or </w:t>
      </w:r>
      <w:r w:rsidR="00264ACD" w:rsidRPr="00E82463">
        <w:rPr>
          <w:rFonts w:ascii="Times New Roman" w:hAnsi="Times New Roman"/>
          <w:sz w:val="22"/>
          <w:szCs w:val="22"/>
          <w:lang w:val="en-GB"/>
        </w:rPr>
        <w:t xml:space="preserve">in </w:t>
      </w:r>
      <w:r w:rsidRPr="00E82463">
        <w:rPr>
          <w:rFonts w:ascii="Times New Roman" w:hAnsi="Times New Roman"/>
          <w:sz w:val="22"/>
          <w:szCs w:val="22"/>
          <w:lang w:val="en-GB"/>
        </w:rPr>
        <w:t xml:space="preserve">a </w:t>
      </w:r>
      <w:r w:rsidR="00264ACD" w:rsidRPr="00E82463">
        <w:rPr>
          <w:rFonts w:ascii="Times New Roman" w:hAnsi="Times New Roman"/>
          <w:sz w:val="22"/>
          <w:szCs w:val="22"/>
          <w:lang w:val="en-GB"/>
        </w:rPr>
        <w:t xml:space="preserve">country or territory of the regions covered and/or authorised by the specific instruments applicable to the programme specified in clause 3.1 above. </w:t>
      </w:r>
      <w:r w:rsidRPr="00E82463">
        <w:rPr>
          <w:rFonts w:ascii="Times New Roman" w:hAnsi="Times New Roman"/>
          <w:sz w:val="22"/>
          <w:szCs w:val="22"/>
          <w:lang w:val="en-GB"/>
        </w:rPr>
        <w:t xml:space="preserve">For these purposes, </w:t>
      </w:r>
      <w:r w:rsidR="006A5F84" w:rsidRPr="00E82463">
        <w:rPr>
          <w:rFonts w:ascii="Times New Roman" w:hAnsi="Times New Roman"/>
          <w:sz w:val="22"/>
          <w:szCs w:val="22"/>
          <w:lang w:val="en-GB"/>
        </w:rPr>
        <w:t>‘</w:t>
      </w:r>
      <w:r w:rsidRPr="00E82463">
        <w:rPr>
          <w:rFonts w:ascii="Times New Roman" w:hAnsi="Times New Roman"/>
          <w:sz w:val="22"/>
          <w:szCs w:val="22"/>
          <w:lang w:val="en-GB"/>
        </w:rPr>
        <w:t>origin</w:t>
      </w:r>
      <w:r w:rsidR="006A5F84" w:rsidRPr="00E82463">
        <w:rPr>
          <w:rFonts w:ascii="Times New Roman" w:hAnsi="Times New Roman"/>
          <w:sz w:val="22"/>
          <w:szCs w:val="22"/>
          <w:lang w:val="en-GB"/>
        </w:rPr>
        <w:t>’</w:t>
      </w:r>
      <w:r w:rsidRPr="00E82463">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w:t>
      </w:r>
      <w:r w:rsidR="004365AD" w:rsidRPr="00E82463">
        <w:rPr>
          <w:rFonts w:ascii="Times New Roman" w:hAnsi="Times New Roman"/>
          <w:sz w:val="22"/>
          <w:szCs w:val="22"/>
          <w:lang w:val="en-GB"/>
        </w:rPr>
        <w:t>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r w:rsidR="00D33BE3">
        <w:rPr>
          <w:rFonts w:ascii="Times New Roman" w:hAnsi="Times New Roman"/>
          <w:sz w:val="22"/>
          <w:szCs w:val="22"/>
          <w:lang w:val="en-GB"/>
        </w:rPr>
        <w:t xml:space="preserve"> </w:t>
      </w:r>
    </w:p>
    <w:p w14:paraId="560DA84A" w14:textId="73FF1833" w:rsidR="00D33BE3" w:rsidRPr="00D33BE3" w:rsidRDefault="00D33BE3" w:rsidP="0063744A">
      <w:pPr>
        <w:ind w:left="567"/>
        <w:jc w:val="both"/>
        <w:rPr>
          <w:rFonts w:ascii="Times New Roman" w:hAnsi="Times New Roman"/>
          <w:sz w:val="22"/>
          <w:szCs w:val="22"/>
        </w:rPr>
      </w:pPr>
      <w:r w:rsidRPr="000A494C">
        <w:rPr>
          <w:rFonts w:ascii="Times New Roman" w:hAnsi="Times New Roman"/>
          <w:sz w:val="22"/>
          <w:szCs w:val="22"/>
        </w:rPr>
        <w:t xml:space="preserve">All supplies under this contract may </w:t>
      </w:r>
      <w:r w:rsidRPr="000A494C">
        <w:rPr>
          <w:rFonts w:ascii="Times New Roman" w:eastAsia="Calibri" w:hAnsi="Times New Roman"/>
          <w:noProof/>
          <w:sz w:val="22"/>
          <w:szCs w:val="22"/>
        </w:rPr>
        <w:t>originate from any country.</w:t>
      </w:r>
      <w:r w:rsidRPr="00C61161">
        <w:rPr>
          <w:rFonts w:ascii="Times New Roman" w:eastAsia="Calibri" w:hAnsi="Times New Roman"/>
          <w:noProof/>
          <w:sz w:val="22"/>
          <w:szCs w:val="22"/>
        </w:rPr>
        <w:t xml:space="preserve"> </w:t>
      </w:r>
    </w:p>
    <w:p w14:paraId="64FE0994" w14:textId="77777777" w:rsidR="004365AD" w:rsidRPr="00E82463" w:rsidRDefault="004365AD" w:rsidP="00E82463">
      <w:pPr>
        <w:pStyle w:val="2"/>
        <w:keepNext w:val="0"/>
        <w:tabs>
          <w:tab w:val="num" w:pos="709"/>
        </w:tabs>
        <w:ind w:left="567"/>
        <w:jc w:val="both"/>
        <w:rPr>
          <w:rFonts w:ascii="Times New Roman" w:hAnsi="Times New Roman"/>
          <w:sz w:val="22"/>
          <w:szCs w:val="22"/>
          <w:lang w:val="en-GB"/>
        </w:rPr>
      </w:pPr>
      <w:r w:rsidRPr="00E82463">
        <w:rPr>
          <w:rFonts w:ascii="Times New Roman" w:hAnsi="Times New Roman"/>
          <w:sz w:val="22"/>
          <w:szCs w:val="22"/>
          <w:lang w:val="en-GB"/>
        </w:rPr>
        <w:t xml:space="preserve">Tenderers must provide an undertaking signed by their representative certifying compliance with this requirement. </w:t>
      </w:r>
      <w:r w:rsidR="00696FDD" w:rsidRPr="00696FDD">
        <w:rPr>
          <w:rFonts w:ascii="Times New Roman" w:hAnsi="Times New Roman"/>
          <w:sz w:val="22"/>
          <w:szCs w:val="22"/>
          <w:lang w:val="en-GB"/>
        </w:rPr>
        <w:t>The tenderer is obliged to verify that the provided information is correct. Otherwise, the tenderer risks to be excluded because of negligently misrepresenting information.</w:t>
      </w:r>
      <w:r w:rsidR="00696FDD">
        <w:rPr>
          <w:rFonts w:ascii="Times New Roman" w:hAnsi="Times New Roman"/>
          <w:sz w:val="22"/>
          <w:szCs w:val="22"/>
          <w:lang w:val="en-GB"/>
        </w:rPr>
        <w:t xml:space="preserve"> </w:t>
      </w:r>
      <w:r w:rsidRPr="00E82463">
        <w:rPr>
          <w:rFonts w:ascii="Times New Roman" w:hAnsi="Times New Roman"/>
          <w:sz w:val="22"/>
          <w:szCs w:val="22"/>
          <w:lang w:val="en-GB"/>
        </w:rPr>
        <w:t xml:space="preserve">For more details, see </w:t>
      </w:r>
      <w:r w:rsidR="00C81B22">
        <w:rPr>
          <w:rFonts w:ascii="Times New Roman" w:hAnsi="Times New Roman"/>
          <w:sz w:val="22"/>
          <w:szCs w:val="22"/>
          <w:lang w:val="en-GB"/>
        </w:rPr>
        <w:t>S</w:t>
      </w:r>
      <w:r w:rsidR="00252123">
        <w:rPr>
          <w:rFonts w:ascii="Times New Roman" w:hAnsi="Times New Roman"/>
          <w:sz w:val="22"/>
          <w:szCs w:val="22"/>
          <w:lang w:val="en-GB"/>
        </w:rPr>
        <w:t>ection</w:t>
      </w:r>
      <w:r w:rsidRPr="00E82463">
        <w:rPr>
          <w:rFonts w:ascii="Times New Roman" w:hAnsi="Times New Roman"/>
          <w:sz w:val="22"/>
          <w:szCs w:val="22"/>
          <w:lang w:val="en-GB"/>
        </w:rPr>
        <w:t xml:space="preserve"> </w:t>
      </w:r>
      <w:r w:rsidR="00252123">
        <w:rPr>
          <w:rFonts w:ascii="Times New Roman" w:hAnsi="Times New Roman"/>
          <w:sz w:val="22"/>
          <w:szCs w:val="22"/>
          <w:lang w:val="en-GB"/>
        </w:rPr>
        <w:t>2.3.5. of the</w:t>
      </w:r>
      <w:r w:rsidRPr="00E82463">
        <w:rPr>
          <w:rFonts w:ascii="Times New Roman" w:hAnsi="Times New Roman"/>
          <w:sz w:val="22"/>
          <w:szCs w:val="22"/>
          <w:lang w:val="en-GB"/>
        </w:rPr>
        <w:t xml:space="preserve"> </w:t>
      </w:r>
      <w:r w:rsidR="00252123">
        <w:rPr>
          <w:rFonts w:ascii="Times New Roman" w:hAnsi="Times New Roman"/>
          <w:sz w:val="22"/>
          <w:szCs w:val="22"/>
          <w:lang w:val="en-GB"/>
        </w:rPr>
        <w:t>p</w:t>
      </w:r>
      <w:r w:rsidR="00950813" w:rsidRPr="00E82463">
        <w:rPr>
          <w:rFonts w:ascii="Times New Roman" w:hAnsi="Times New Roman"/>
          <w:sz w:val="22"/>
          <w:szCs w:val="22"/>
          <w:lang w:val="en-GB"/>
        </w:rPr>
        <w:t xml:space="preserve">ractical </w:t>
      </w:r>
      <w:r w:rsidR="00252123">
        <w:rPr>
          <w:rFonts w:ascii="Times New Roman" w:hAnsi="Times New Roman"/>
          <w:sz w:val="22"/>
          <w:szCs w:val="22"/>
          <w:lang w:val="en-GB"/>
        </w:rPr>
        <w:t>g</w:t>
      </w:r>
      <w:r w:rsidR="00950813" w:rsidRPr="00E82463">
        <w:rPr>
          <w:rFonts w:ascii="Times New Roman" w:hAnsi="Times New Roman"/>
          <w:sz w:val="22"/>
          <w:szCs w:val="22"/>
          <w:lang w:val="en-GB"/>
        </w:rPr>
        <w:t>uide</w:t>
      </w:r>
      <w:r w:rsidRPr="00E82463">
        <w:rPr>
          <w:rFonts w:ascii="Times New Roman" w:hAnsi="Times New Roman"/>
          <w:sz w:val="22"/>
          <w:szCs w:val="22"/>
          <w:lang w:val="en-GB"/>
        </w:rPr>
        <w:t>.</w:t>
      </w:r>
    </w:p>
    <w:p w14:paraId="00C265C9" w14:textId="77777777" w:rsidR="0047783A" w:rsidRPr="00E82463" w:rsidRDefault="0047783A" w:rsidP="0047783A">
      <w:pPr>
        <w:pStyle w:val="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3CC77C87" w14:textId="77777777" w:rsidR="0047783A" w:rsidRPr="00E82463" w:rsidRDefault="0047783A" w:rsidP="0002535A">
      <w:pPr>
        <w:pStyle w:val="1"/>
      </w:pPr>
      <w:bookmarkStart w:id="9" w:name="_Toc42488074"/>
      <w:r w:rsidRPr="00E82463">
        <w:lastRenderedPageBreak/>
        <w:t>Type of contract</w:t>
      </w:r>
      <w:bookmarkEnd w:id="9"/>
    </w:p>
    <w:p w14:paraId="4C011CD6" w14:textId="407E3595" w:rsidR="0047783A" w:rsidRPr="00E82463" w:rsidRDefault="0047783A" w:rsidP="0002535A">
      <w:pPr>
        <w:pStyle w:val="2"/>
        <w:keepNext w:val="0"/>
        <w:spacing w:before="0"/>
        <w:ind w:left="567"/>
        <w:jc w:val="both"/>
        <w:rPr>
          <w:rFonts w:ascii="Times New Roman" w:hAnsi="Times New Roman"/>
          <w:sz w:val="22"/>
          <w:lang w:val="en-GB"/>
        </w:rPr>
      </w:pPr>
      <w:r w:rsidRPr="000A494C">
        <w:rPr>
          <w:rFonts w:ascii="Times New Roman" w:hAnsi="Times New Roman"/>
          <w:sz w:val="22"/>
          <w:lang w:val="en-GB"/>
        </w:rPr>
        <w:t>lump sum</w:t>
      </w:r>
    </w:p>
    <w:p w14:paraId="61BC2238" w14:textId="77777777" w:rsidR="0047783A" w:rsidRPr="00E82463" w:rsidRDefault="0047783A" w:rsidP="0002535A">
      <w:pPr>
        <w:pStyle w:val="1"/>
      </w:pPr>
      <w:bookmarkStart w:id="10" w:name="_Toc42488075"/>
      <w:r w:rsidRPr="00E82463">
        <w:t>Currency</w:t>
      </w:r>
      <w:bookmarkEnd w:id="10"/>
    </w:p>
    <w:p w14:paraId="0979AE71" w14:textId="24D96E56" w:rsidR="0047783A" w:rsidRPr="00E82463" w:rsidRDefault="0047783A" w:rsidP="0002535A">
      <w:pPr>
        <w:pStyle w:val="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0A494C">
        <w:rPr>
          <w:rFonts w:ascii="Times New Roman" w:hAnsi="Times New Roman"/>
          <w:bCs/>
          <w:sz w:val="22"/>
          <w:szCs w:val="22"/>
          <w:lang w:val="en-GB"/>
        </w:rPr>
        <w:t>E</w:t>
      </w:r>
      <w:r w:rsidRPr="000A494C">
        <w:rPr>
          <w:rFonts w:ascii="Times New Roman" w:hAnsi="Times New Roman"/>
          <w:bCs/>
          <w:sz w:val="22"/>
          <w:szCs w:val="22"/>
          <w:lang w:val="en-GB"/>
        </w:rPr>
        <w:t>ur</w:t>
      </w:r>
      <w:r w:rsidR="000A494C" w:rsidRPr="000A494C">
        <w:rPr>
          <w:rFonts w:ascii="Times New Roman" w:hAnsi="Times New Roman"/>
          <w:bCs/>
          <w:sz w:val="22"/>
          <w:szCs w:val="22"/>
          <w:lang w:val="en-GB"/>
        </w:rPr>
        <w:t>o</w:t>
      </w:r>
      <w:r w:rsidR="005F1EC7" w:rsidRPr="000A494C">
        <w:rPr>
          <w:rFonts w:ascii="Times New Roman" w:hAnsi="Times New Roman"/>
          <w:sz w:val="22"/>
          <w:lang w:val="en-GB"/>
        </w:rPr>
        <w:t>.</w:t>
      </w:r>
    </w:p>
    <w:p w14:paraId="1C25CE57" w14:textId="77777777" w:rsidR="0047783A" w:rsidRPr="00E82463" w:rsidRDefault="0047783A" w:rsidP="0002535A">
      <w:pPr>
        <w:pStyle w:val="1"/>
      </w:pPr>
      <w:bookmarkStart w:id="11" w:name="_Toc42488076"/>
      <w:r w:rsidRPr="00E82463">
        <w:t>Lots</w:t>
      </w:r>
      <w:bookmarkEnd w:id="11"/>
    </w:p>
    <w:p w14:paraId="7AB7F8BD" w14:textId="5CD47096" w:rsidR="0047783A" w:rsidRPr="00E82463" w:rsidRDefault="0047783A" w:rsidP="0002535A">
      <w:pPr>
        <w:spacing w:before="0"/>
        <w:ind w:left="567"/>
        <w:jc w:val="both"/>
        <w:rPr>
          <w:rFonts w:ascii="Times New Roman" w:hAnsi="Times New Roman"/>
          <w:sz w:val="22"/>
        </w:rPr>
      </w:pPr>
      <w:r w:rsidRPr="000A494C">
        <w:rPr>
          <w:rFonts w:ascii="Times New Roman" w:hAnsi="Times New Roman"/>
          <w:sz w:val="22"/>
        </w:rPr>
        <w:t>This tender procedure is not divided into lots.</w:t>
      </w:r>
    </w:p>
    <w:p w14:paraId="11722F4E" w14:textId="77777777" w:rsidR="0047783A" w:rsidRPr="00E82463" w:rsidRDefault="0047783A" w:rsidP="0002535A">
      <w:pPr>
        <w:pStyle w:val="1"/>
      </w:pPr>
      <w:bookmarkStart w:id="12" w:name="_Toc42488077"/>
      <w:r w:rsidRPr="00E82463">
        <w:t>Period of validity</w:t>
      </w:r>
      <w:bookmarkEnd w:id="12"/>
    </w:p>
    <w:p w14:paraId="648D705E" w14:textId="77777777" w:rsidR="0047783A" w:rsidRPr="00E82463" w:rsidRDefault="0047783A" w:rsidP="0047783A">
      <w:pPr>
        <w:pStyle w:val="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11CA65C" w14:textId="77777777" w:rsidR="0047783A" w:rsidRPr="00E66FD7" w:rsidRDefault="0047783A" w:rsidP="0047783A">
      <w:pPr>
        <w:pStyle w:val="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6326D396"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63901C39" w14:textId="77777777" w:rsidR="0047783A" w:rsidRPr="00E82463" w:rsidRDefault="0047783A" w:rsidP="0002535A">
      <w:pPr>
        <w:pStyle w:val="1"/>
      </w:pPr>
      <w:bookmarkStart w:id="13" w:name="_Toc42488078"/>
      <w:bookmarkStart w:id="14" w:name="_Ref500330462"/>
      <w:r w:rsidRPr="00E82463">
        <w:t xml:space="preserve">Language of </w:t>
      </w:r>
      <w:bookmarkEnd w:id="13"/>
      <w:r w:rsidR="009A3A53" w:rsidRPr="00E82463">
        <w:t>tenders</w:t>
      </w:r>
    </w:p>
    <w:bookmarkEnd w:id="14"/>
    <w:p w14:paraId="2A97A4C7" w14:textId="77777777" w:rsidR="0047783A" w:rsidRPr="00E82463" w:rsidRDefault="0047783A" w:rsidP="0047783A">
      <w:pPr>
        <w:pStyle w:val="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1699399E" w14:textId="77777777" w:rsidR="0047783A" w:rsidRPr="00E82463" w:rsidRDefault="0047783A" w:rsidP="0047783A">
      <w:pPr>
        <w:pStyle w:val="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0F441547" w14:textId="77777777" w:rsidR="0047783A" w:rsidRPr="00E82463" w:rsidRDefault="0047783A" w:rsidP="0002535A">
      <w:pPr>
        <w:pStyle w:val="1"/>
      </w:pPr>
      <w:bookmarkStart w:id="15" w:name="_Toc42488079"/>
      <w:r w:rsidRPr="00E82463">
        <w:t>Submission of tenders</w:t>
      </w:r>
      <w:bookmarkEnd w:id="15"/>
    </w:p>
    <w:p w14:paraId="41F10515" w14:textId="77777777" w:rsidR="0047783A" w:rsidRPr="00E82463" w:rsidRDefault="0047783A" w:rsidP="0047783A">
      <w:pPr>
        <w:pStyle w:val="2"/>
        <w:keepNext w:val="0"/>
        <w:ind w:left="567" w:hanging="567"/>
        <w:jc w:val="both"/>
        <w:rPr>
          <w:rFonts w:ascii="Times New Roman" w:hAnsi="Times New Roman"/>
          <w:lang w:val="en-GB"/>
        </w:rPr>
      </w:pPr>
      <w:bookmarkStart w:id="16" w:name="_Ref500326737"/>
      <w:r w:rsidRPr="00E82463">
        <w:rPr>
          <w:rFonts w:ascii="Times New Roman" w:hAnsi="Times New Roman"/>
          <w:sz w:val="22"/>
          <w:lang w:val="en-GB"/>
        </w:rPr>
        <w:t>10.1</w:t>
      </w:r>
      <w:r w:rsidRPr="00E82463">
        <w:rPr>
          <w:rFonts w:ascii="Times New Roman" w:hAnsi="Times New Roman"/>
          <w:sz w:val="22"/>
          <w:lang w:val="en-GB"/>
        </w:rPr>
        <w:tab/>
        <w:t>T</w:t>
      </w:r>
      <w:r w:rsidR="00803383">
        <w:rPr>
          <w:rFonts w:ascii="Times New Roman" w:hAnsi="Times New Roman"/>
          <w:sz w:val="22"/>
          <w:lang w:val="en-GB"/>
        </w:rPr>
        <w:t>enders must be sent to t</w:t>
      </w:r>
      <w:r w:rsidR="00D62067" w:rsidRPr="00E82463">
        <w:rPr>
          <w:rFonts w:ascii="Times New Roman" w:hAnsi="Times New Roman"/>
          <w:sz w:val="22"/>
          <w:lang w:val="en-GB"/>
        </w:rPr>
        <w:t xml:space="preserve">he </w:t>
      </w:r>
      <w:r w:rsidR="005C1201">
        <w:rPr>
          <w:rFonts w:ascii="Times New Roman" w:hAnsi="Times New Roman"/>
          <w:sz w:val="22"/>
          <w:lang w:val="en-GB"/>
        </w:rPr>
        <w:t>c</w:t>
      </w:r>
      <w:r w:rsidR="00D62067" w:rsidRPr="00E82463">
        <w:rPr>
          <w:rFonts w:ascii="Times New Roman" w:hAnsi="Times New Roman"/>
          <w:sz w:val="22"/>
          <w:lang w:val="en-GB"/>
        </w:rPr>
        <w:t xml:space="preserve">ontracting </w:t>
      </w:r>
      <w:r w:rsidR="005C1201">
        <w:rPr>
          <w:rFonts w:ascii="Times New Roman" w:hAnsi="Times New Roman"/>
          <w:sz w:val="22"/>
          <w:lang w:val="en-GB"/>
        </w:rPr>
        <w:t>a</w:t>
      </w:r>
      <w:r w:rsidR="00D62067" w:rsidRPr="00E82463">
        <w:rPr>
          <w:rFonts w:ascii="Times New Roman" w:hAnsi="Times New Roman"/>
          <w:sz w:val="22"/>
          <w:lang w:val="en-GB"/>
        </w:rPr>
        <w:t xml:space="preserve">uthority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6"/>
    <w:p w14:paraId="0F9FEBBD" w14:textId="77777777" w:rsidR="000A494C" w:rsidRPr="00182C31" w:rsidRDefault="000A494C" w:rsidP="000A494C">
      <w:pPr>
        <w:spacing w:before="0" w:after="0"/>
        <w:ind w:left="562"/>
        <w:jc w:val="center"/>
        <w:rPr>
          <w:rFonts w:ascii="Times New Roman" w:hAnsi="Times New Roman"/>
          <w:b/>
          <w:bCs/>
          <w:sz w:val="22"/>
        </w:rPr>
      </w:pPr>
      <w:r w:rsidRPr="00182C31">
        <w:rPr>
          <w:rFonts w:ascii="Times New Roman" w:hAnsi="Times New Roman"/>
          <w:b/>
          <w:bCs/>
          <w:sz w:val="22"/>
        </w:rPr>
        <w:t>Municipality of Sozopol</w:t>
      </w:r>
    </w:p>
    <w:p w14:paraId="052361B1" w14:textId="77777777" w:rsidR="000A494C" w:rsidRPr="00182C31" w:rsidRDefault="000A494C" w:rsidP="000A494C">
      <w:pPr>
        <w:spacing w:before="0" w:after="0"/>
        <w:ind w:left="562"/>
        <w:jc w:val="center"/>
        <w:rPr>
          <w:rFonts w:ascii="Times New Roman" w:hAnsi="Times New Roman"/>
          <w:sz w:val="22"/>
        </w:rPr>
      </w:pPr>
      <w:r w:rsidRPr="00182C31">
        <w:rPr>
          <w:rFonts w:ascii="Times New Roman" w:hAnsi="Times New Roman"/>
          <w:sz w:val="22"/>
        </w:rPr>
        <w:t>2 Han Krum str.</w:t>
      </w:r>
    </w:p>
    <w:p w14:paraId="565CCA9F" w14:textId="0F68ECF1" w:rsidR="0047783A" w:rsidRPr="00E82463" w:rsidRDefault="000A494C" w:rsidP="000A494C">
      <w:pPr>
        <w:spacing w:before="0"/>
        <w:ind w:left="567"/>
        <w:jc w:val="center"/>
        <w:rPr>
          <w:rFonts w:ascii="Times New Roman" w:hAnsi="Times New Roman"/>
          <w:sz w:val="22"/>
        </w:rPr>
      </w:pPr>
      <w:r w:rsidRPr="00182C31">
        <w:rPr>
          <w:rFonts w:ascii="Times New Roman" w:hAnsi="Times New Roman"/>
          <w:sz w:val="22"/>
        </w:rPr>
        <w:t>8130 Sozopol, Bulgaria</w:t>
      </w:r>
    </w:p>
    <w:p w14:paraId="40D6275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If the tenders are hand delivered they should be delivered to the following address:</w:t>
      </w:r>
    </w:p>
    <w:p w14:paraId="073E3A73" w14:textId="77777777" w:rsidR="000A494C" w:rsidRPr="00182C31" w:rsidRDefault="000A494C" w:rsidP="000A494C">
      <w:pPr>
        <w:spacing w:before="0" w:after="0"/>
        <w:ind w:left="562"/>
        <w:jc w:val="center"/>
        <w:rPr>
          <w:rFonts w:ascii="Times New Roman" w:hAnsi="Times New Roman"/>
          <w:b/>
          <w:bCs/>
          <w:sz w:val="22"/>
        </w:rPr>
      </w:pPr>
      <w:r w:rsidRPr="00182C31">
        <w:rPr>
          <w:rFonts w:ascii="Times New Roman" w:hAnsi="Times New Roman"/>
          <w:b/>
          <w:bCs/>
          <w:sz w:val="22"/>
        </w:rPr>
        <w:lastRenderedPageBreak/>
        <w:t>Municipality of Sozopol</w:t>
      </w:r>
    </w:p>
    <w:p w14:paraId="795503A6" w14:textId="77777777" w:rsidR="000A494C" w:rsidRPr="00182C31" w:rsidRDefault="000A494C" w:rsidP="000A494C">
      <w:pPr>
        <w:spacing w:before="0" w:after="0"/>
        <w:ind w:left="562"/>
        <w:jc w:val="center"/>
        <w:rPr>
          <w:rFonts w:ascii="Times New Roman" w:hAnsi="Times New Roman"/>
          <w:sz w:val="22"/>
        </w:rPr>
      </w:pPr>
      <w:r w:rsidRPr="00182C31">
        <w:rPr>
          <w:rFonts w:ascii="Times New Roman" w:hAnsi="Times New Roman"/>
          <w:sz w:val="22"/>
        </w:rPr>
        <w:t>2 Han Krum str, Sozopol, Bulgaria</w:t>
      </w:r>
    </w:p>
    <w:p w14:paraId="4D79E825" w14:textId="256233C2" w:rsidR="000A494C" w:rsidRPr="00E82463" w:rsidRDefault="000A494C" w:rsidP="000A494C">
      <w:pPr>
        <w:spacing w:before="0"/>
        <w:ind w:left="567"/>
        <w:jc w:val="center"/>
        <w:rPr>
          <w:rFonts w:ascii="Times New Roman" w:hAnsi="Times New Roman"/>
          <w:sz w:val="22"/>
        </w:rPr>
      </w:pPr>
      <w:r w:rsidRPr="00182C31">
        <w:rPr>
          <w:rFonts w:ascii="Times New Roman" w:hAnsi="Times New Roman"/>
          <w:sz w:val="22"/>
        </w:rPr>
        <w:t xml:space="preserve">Working hours: Monday-Friday from </w:t>
      </w:r>
      <w:r w:rsidR="00E721C1">
        <w:rPr>
          <w:rFonts w:ascii="Times New Roman" w:hAnsi="Times New Roman"/>
          <w:sz w:val="22"/>
        </w:rPr>
        <w:t>9.0</w:t>
      </w:r>
      <w:r w:rsidRPr="00182C31">
        <w:rPr>
          <w:rFonts w:ascii="Times New Roman" w:hAnsi="Times New Roman"/>
          <w:sz w:val="22"/>
        </w:rPr>
        <w:t>0 h to 1</w:t>
      </w:r>
      <w:r w:rsidR="004B4C24">
        <w:rPr>
          <w:rFonts w:ascii="Times New Roman" w:hAnsi="Times New Roman"/>
          <w:sz w:val="22"/>
        </w:rPr>
        <w:t>7</w:t>
      </w:r>
      <w:r w:rsidRPr="00182C31">
        <w:rPr>
          <w:rFonts w:ascii="Times New Roman" w:hAnsi="Times New Roman"/>
          <w:sz w:val="22"/>
        </w:rPr>
        <w:t>.00 h</w:t>
      </w:r>
    </w:p>
    <w:p w14:paraId="7A829E20" w14:textId="77777777" w:rsidR="0047783A" w:rsidRPr="00E82463" w:rsidRDefault="0047783A" w:rsidP="00AC07D4">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p>
    <w:p w14:paraId="7FF92A08" w14:textId="058E7A18" w:rsidR="0047783A" w:rsidRPr="00E82463" w:rsidRDefault="0047783A" w:rsidP="000A494C">
      <w:pPr>
        <w:pStyle w:val="2"/>
        <w:keepNext w:val="0"/>
        <w:ind w:left="562" w:hanging="562"/>
        <w:jc w:val="both"/>
        <w:rPr>
          <w:rFonts w:ascii="Times New Roman" w:hAnsi="Times New Roman"/>
          <w:lang w:val="en-GB"/>
        </w:rPr>
      </w:pPr>
      <w:bookmarkStart w:id="17" w:name="_Ref500330141"/>
      <w:r w:rsidRPr="00E82463">
        <w:rPr>
          <w:rFonts w:ascii="Times New Roman" w:hAnsi="Times New Roman"/>
          <w:sz w:val="22"/>
          <w:lang w:val="en-GB"/>
        </w:rPr>
        <w:t>10.2</w:t>
      </w:r>
      <w:r w:rsidRPr="00E82463">
        <w:rPr>
          <w:rFonts w:ascii="Times New Roman" w:hAnsi="Times New Roman"/>
          <w:sz w:val="22"/>
          <w:lang w:val="en-GB"/>
        </w:rPr>
        <w:tab/>
        <w:t xml:space="preserve">All tenders must be submitted in one original, marked </w:t>
      </w:r>
      <w:r w:rsidR="006A5F84" w:rsidRPr="00E82463">
        <w:rPr>
          <w:rFonts w:ascii="Times New Roman" w:hAnsi="Times New Roman"/>
          <w:sz w:val="22"/>
          <w:lang w:val="en-GB"/>
        </w:rPr>
        <w:t>‘</w:t>
      </w:r>
      <w:r w:rsidRPr="00E82463">
        <w:rPr>
          <w:rFonts w:ascii="Times New Roman" w:hAnsi="Times New Roman"/>
          <w:sz w:val="22"/>
          <w:lang w:val="en-GB"/>
        </w:rPr>
        <w:t>original</w:t>
      </w:r>
      <w:r w:rsidR="006A5F84" w:rsidRPr="00E82463">
        <w:rPr>
          <w:rFonts w:ascii="Times New Roman" w:hAnsi="Times New Roman"/>
          <w:sz w:val="22"/>
          <w:lang w:val="en-GB"/>
        </w:rPr>
        <w:t>’</w:t>
      </w:r>
      <w:r w:rsidRPr="00E82463">
        <w:rPr>
          <w:rFonts w:ascii="Times New Roman" w:hAnsi="Times New Roman"/>
          <w:sz w:val="22"/>
          <w:lang w:val="en-GB"/>
        </w:rPr>
        <w:t xml:space="preserve">. </w:t>
      </w:r>
    </w:p>
    <w:bookmarkEnd w:id="17"/>
    <w:p w14:paraId="14CE7137" w14:textId="79810AB4" w:rsidR="0086759F" w:rsidRDefault="0047783A" w:rsidP="000A494C">
      <w:pPr>
        <w:pStyle w:val="2"/>
        <w:keepNext w:val="0"/>
        <w:ind w:left="562" w:hanging="562"/>
        <w:jc w:val="both"/>
        <w:rPr>
          <w:rFonts w:ascii="Times New Roman" w:hAnsi="Times New Roman"/>
          <w:sz w:val="22"/>
          <w:lang w:val="en-GB"/>
        </w:rPr>
      </w:pPr>
      <w:r w:rsidRPr="00E82463">
        <w:rPr>
          <w:rFonts w:ascii="Times New Roman" w:hAnsi="Times New Roman"/>
          <w:sz w:val="22"/>
          <w:lang w:val="en-GB"/>
        </w:rPr>
        <w:t>10.3</w:t>
      </w:r>
      <w:r w:rsidRPr="00E82463">
        <w:rPr>
          <w:rFonts w:ascii="Times New Roman" w:hAnsi="Times New Roman"/>
          <w:sz w:val="22"/>
          <w:lang w:val="en-GB"/>
        </w:rPr>
        <w:tab/>
        <w:t xml:space="preserve">All tenders must be </w:t>
      </w:r>
      <w:r w:rsidR="00740F25">
        <w:rPr>
          <w:rFonts w:ascii="Times New Roman" w:hAnsi="Times New Roman"/>
          <w:sz w:val="22"/>
          <w:lang w:val="en-GB"/>
        </w:rPr>
        <w:t>submitted to</w:t>
      </w:r>
      <w:r w:rsidRPr="00E82463">
        <w:rPr>
          <w:rFonts w:ascii="Times New Roman" w:hAnsi="Times New Roman"/>
          <w:sz w:val="22"/>
          <w:lang w:val="en-GB"/>
        </w:rPr>
        <w:t xml:space="preserve"> </w:t>
      </w:r>
      <w:r w:rsidR="000A494C" w:rsidRPr="00182C31">
        <w:rPr>
          <w:rFonts w:ascii="Times New Roman" w:hAnsi="Times New Roman"/>
          <w:b/>
          <w:bCs/>
          <w:sz w:val="22"/>
        </w:rPr>
        <w:t>Municipality of Sozopol</w:t>
      </w:r>
      <w:r w:rsidR="000A494C">
        <w:rPr>
          <w:rFonts w:ascii="Times New Roman" w:hAnsi="Times New Roman"/>
          <w:b/>
          <w:bCs/>
          <w:sz w:val="22"/>
        </w:rPr>
        <w:t xml:space="preserve">, </w:t>
      </w:r>
      <w:r w:rsidR="000A494C" w:rsidRPr="00182C31">
        <w:rPr>
          <w:rFonts w:ascii="Times New Roman" w:hAnsi="Times New Roman"/>
          <w:sz w:val="22"/>
        </w:rPr>
        <w:t>2 Han Krum str.</w:t>
      </w:r>
      <w:r w:rsidR="000A494C">
        <w:rPr>
          <w:rFonts w:ascii="Times New Roman" w:hAnsi="Times New Roman"/>
          <w:sz w:val="22"/>
        </w:rPr>
        <w:t xml:space="preserve">, </w:t>
      </w:r>
      <w:r w:rsidR="000A494C" w:rsidRPr="00182C31">
        <w:rPr>
          <w:rFonts w:ascii="Times New Roman" w:hAnsi="Times New Roman"/>
          <w:sz w:val="22"/>
        </w:rPr>
        <w:t>8130 Sozopol, Bulgaria</w:t>
      </w:r>
      <w:r w:rsidR="000A494C" w:rsidRPr="00E82463">
        <w:rPr>
          <w:rFonts w:ascii="Times New Roman" w:hAnsi="Times New Roman"/>
          <w:sz w:val="22"/>
          <w:lang w:val="en-GB"/>
        </w:rPr>
        <w:t xml:space="preserve"> </w:t>
      </w:r>
      <w:r w:rsidRPr="00E82463">
        <w:rPr>
          <w:rFonts w:ascii="Times New Roman" w:hAnsi="Times New Roman"/>
          <w:sz w:val="22"/>
          <w:lang w:val="en-GB"/>
        </w:rPr>
        <w:t xml:space="preserve">before the deadline </w:t>
      </w:r>
      <w:r w:rsidR="000A494C">
        <w:rPr>
          <w:rFonts w:ascii="Times New Roman" w:hAnsi="Times New Roman"/>
          <w:sz w:val="22"/>
          <w:lang w:val="en-GB"/>
        </w:rPr>
        <w:t xml:space="preserve">on </w:t>
      </w:r>
      <w:r w:rsidR="004B4C24">
        <w:rPr>
          <w:rFonts w:ascii="Times New Roman" w:hAnsi="Times New Roman"/>
          <w:b/>
          <w:bCs/>
          <w:sz w:val="22"/>
          <w:lang w:val="en-GB"/>
        </w:rPr>
        <w:t>31</w:t>
      </w:r>
      <w:r w:rsidR="004B4C24">
        <w:rPr>
          <w:rFonts w:ascii="Times New Roman" w:hAnsi="Times New Roman"/>
          <w:b/>
          <w:bCs/>
          <w:sz w:val="22"/>
          <w:vertAlign w:val="superscript"/>
          <w:lang w:val="en-GB"/>
        </w:rPr>
        <w:t>st</w:t>
      </w:r>
      <w:r w:rsidR="000A494C" w:rsidRPr="000A494C">
        <w:rPr>
          <w:rFonts w:ascii="Times New Roman" w:hAnsi="Times New Roman"/>
          <w:b/>
          <w:bCs/>
          <w:sz w:val="22"/>
          <w:lang w:val="en-GB"/>
        </w:rPr>
        <w:t xml:space="preserve"> </w:t>
      </w:r>
      <w:r w:rsidR="004B4C24">
        <w:rPr>
          <w:rFonts w:ascii="Times New Roman" w:hAnsi="Times New Roman"/>
          <w:b/>
          <w:bCs/>
          <w:sz w:val="22"/>
          <w:lang w:val="en-GB"/>
        </w:rPr>
        <w:t>March</w:t>
      </w:r>
      <w:r w:rsidR="000A494C" w:rsidRPr="000A494C">
        <w:rPr>
          <w:rFonts w:ascii="Times New Roman" w:hAnsi="Times New Roman"/>
          <w:b/>
          <w:bCs/>
          <w:sz w:val="22"/>
          <w:lang w:val="en-GB"/>
        </w:rPr>
        <w:t xml:space="preserve"> 202</w:t>
      </w:r>
      <w:r w:rsidR="008C2397">
        <w:rPr>
          <w:rFonts w:ascii="Times New Roman" w:hAnsi="Times New Roman"/>
          <w:b/>
          <w:bCs/>
          <w:sz w:val="22"/>
          <w:lang w:val="en-GB"/>
        </w:rPr>
        <w:t>1</w:t>
      </w:r>
      <w:r w:rsidR="000A494C" w:rsidRPr="000A494C">
        <w:rPr>
          <w:rFonts w:ascii="Times New Roman" w:hAnsi="Times New Roman"/>
          <w:b/>
          <w:bCs/>
          <w:sz w:val="22"/>
          <w:lang w:val="en-GB"/>
        </w:rPr>
        <w:t xml:space="preserve"> at 1</w:t>
      </w:r>
      <w:r w:rsidR="004B4C24">
        <w:rPr>
          <w:rFonts w:ascii="Times New Roman" w:hAnsi="Times New Roman"/>
          <w:b/>
          <w:bCs/>
          <w:sz w:val="22"/>
          <w:lang w:val="en-GB"/>
        </w:rPr>
        <w:t>7</w:t>
      </w:r>
      <w:r w:rsidR="000A494C" w:rsidRPr="000A494C">
        <w:rPr>
          <w:rFonts w:ascii="Times New Roman" w:hAnsi="Times New Roman"/>
          <w:b/>
          <w:bCs/>
          <w:sz w:val="22"/>
          <w:lang w:val="en-GB"/>
        </w:rPr>
        <w:t>.00 h</w:t>
      </w:r>
      <w:r w:rsidR="000A494C">
        <w:rPr>
          <w:rFonts w:ascii="Times New Roman" w:hAnsi="Times New Roman"/>
          <w:sz w:val="22"/>
          <w:lang w:val="en-GB"/>
        </w:rPr>
        <w:t xml:space="preserve"> (local time)</w:t>
      </w:r>
      <w:r w:rsidRPr="00E82463">
        <w:rPr>
          <w:rFonts w:ascii="Times New Roman" w:hAnsi="Times New Roman"/>
          <w:sz w:val="22"/>
          <w:lang w:val="en-GB"/>
        </w:rPr>
        <w:t>,</w:t>
      </w:r>
    </w:p>
    <w:p w14:paraId="4EDA0BA5" w14:textId="77777777" w:rsidR="0086759F" w:rsidRDefault="0086759F" w:rsidP="000A494C">
      <w:pPr>
        <w:pStyle w:val="2"/>
        <w:keepNext w:val="0"/>
        <w:ind w:left="562" w:hanging="562"/>
        <w:jc w:val="both"/>
        <w:rPr>
          <w:rFonts w:ascii="Times New Roman" w:hAnsi="Times New Roman"/>
          <w:sz w:val="22"/>
          <w:lang w:val="en-GB"/>
        </w:rPr>
      </w:pPr>
      <w:r>
        <w:rPr>
          <w:rFonts w:ascii="Times New Roman" w:hAnsi="Times New Roman"/>
          <w:sz w:val="22"/>
          <w:lang w:val="en-GB"/>
        </w:rPr>
        <w:tab/>
        <w:t>(a) either by post or by courier service, in which case the evidence shall be constituted by the postmark or the date of the deposit slip</w:t>
      </w:r>
      <w:r w:rsidR="00803383">
        <w:rPr>
          <w:rStyle w:val="af3"/>
          <w:rFonts w:ascii="Times New Roman" w:hAnsi="Times New Roman"/>
          <w:sz w:val="22"/>
          <w:lang w:val="en-GB"/>
        </w:rPr>
        <w:footnoteReference w:id="3"/>
      </w:r>
    </w:p>
    <w:p w14:paraId="1DFD896B" w14:textId="77777777" w:rsidR="0086759F" w:rsidRDefault="0086759F" w:rsidP="000A494C">
      <w:pPr>
        <w:pStyle w:val="2"/>
        <w:keepNext w:val="0"/>
        <w:ind w:left="562" w:hanging="562"/>
        <w:jc w:val="both"/>
        <w:rPr>
          <w:rFonts w:ascii="Times New Roman" w:hAnsi="Times New Roman"/>
          <w:sz w:val="22"/>
          <w:lang w:val="en-GB"/>
        </w:rPr>
      </w:pPr>
      <w:r>
        <w:rPr>
          <w:rFonts w:ascii="Times New Roman" w:hAnsi="Times New Roman"/>
          <w:sz w:val="22"/>
          <w:lang w:val="en-GB"/>
        </w:rPr>
        <w:tab/>
        <w:t xml:space="preserve">(b) </w:t>
      </w:r>
      <w:r w:rsidR="00740F25">
        <w:rPr>
          <w:rFonts w:ascii="Times New Roman" w:hAnsi="Times New Roman"/>
          <w:sz w:val="22"/>
          <w:lang w:val="en-GB"/>
        </w:rPr>
        <w:t xml:space="preserve">or </w:t>
      </w:r>
      <w:r>
        <w:rPr>
          <w:rFonts w:ascii="Times New Roman" w:hAnsi="Times New Roman"/>
          <w:sz w:val="22"/>
          <w:lang w:val="en-GB"/>
        </w:rPr>
        <w:t xml:space="preserve">by hand-delivery to the premises of the </w:t>
      </w:r>
      <w:r w:rsidR="006E4A76">
        <w:rPr>
          <w:rFonts w:ascii="Times New Roman" w:hAnsi="Times New Roman"/>
          <w:sz w:val="22"/>
          <w:lang w:val="en-GB"/>
        </w:rPr>
        <w:t>contracting authority</w:t>
      </w:r>
      <w:r>
        <w:rPr>
          <w:rFonts w:ascii="Times New Roman" w:hAnsi="Times New Roman"/>
          <w:sz w:val="22"/>
          <w:lang w:val="en-GB"/>
        </w:rPr>
        <w:t xml:space="preserve"> by the participant in person or by an agent, in which case the evidence shall be constituted by </w:t>
      </w:r>
      <w:r w:rsidR="006E4A76">
        <w:rPr>
          <w:rFonts w:ascii="Times New Roman" w:hAnsi="Times New Roman"/>
          <w:sz w:val="22"/>
          <w:lang w:val="en-GB"/>
        </w:rPr>
        <w:t xml:space="preserve">the </w:t>
      </w:r>
      <w:r>
        <w:rPr>
          <w:rFonts w:ascii="Times New Roman" w:hAnsi="Times New Roman"/>
          <w:sz w:val="22"/>
          <w:lang w:val="en-GB"/>
        </w:rPr>
        <w:t>acknowledgment of receipt.</w:t>
      </w:r>
      <w:r w:rsidR="0047783A" w:rsidRPr="00E82463">
        <w:rPr>
          <w:rFonts w:ascii="Times New Roman" w:hAnsi="Times New Roman"/>
          <w:sz w:val="22"/>
          <w:lang w:val="en-GB"/>
        </w:rPr>
        <w:t xml:space="preserve"> </w:t>
      </w:r>
    </w:p>
    <w:p w14:paraId="228D847F" w14:textId="668485DD" w:rsidR="008B2A9C" w:rsidRPr="00C348C0" w:rsidRDefault="008B2A9C" w:rsidP="00C348C0">
      <w:r w:rsidRPr="00C348C0">
        <w:rPr>
          <w:rFonts w:ascii="Times New Roman" w:hAnsi="Times New Roman"/>
          <w:sz w:val="22"/>
          <w:szCs w:val="22"/>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Pr>
          <w:rFonts w:ascii="Times New Roman" w:hAnsi="Times New Roman"/>
          <w:sz w:val="22"/>
          <w:szCs w:val="22"/>
        </w:rPr>
        <w:t xml:space="preserve"> </w:t>
      </w:r>
      <w:r w:rsidRPr="00C348C0">
        <w:rPr>
          <w:rFonts w:ascii="Times New Roman" w:hAnsi="Times New Roman"/>
          <w:sz w:val="22"/>
          <w:szCs w:val="22"/>
        </w:rPr>
        <w:t>or jeopardise decisions already taken and notified</w:t>
      </w:r>
      <w:r w:rsidRPr="008B2A9C">
        <w:t>.</w:t>
      </w:r>
    </w:p>
    <w:p w14:paraId="2A20BF93" w14:textId="77777777" w:rsidR="0047783A" w:rsidRPr="00E82463" w:rsidRDefault="0047783A" w:rsidP="00C348C0">
      <w:pPr>
        <w:rPr>
          <w:rFonts w:ascii="Times New Roman" w:hAnsi="Times New Roman"/>
          <w:sz w:val="22"/>
        </w:rPr>
      </w:pPr>
      <w:r w:rsidRPr="00E82463">
        <w:rPr>
          <w:rFonts w:ascii="Times New Roman" w:hAnsi="Times New Roman"/>
          <w:sz w:val="22"/>
        </w:rPr>
        <w:t>10.4</w:t>
      </w:r>
      <w:r w:rsidRPr="00E82463">
        <w:rPr>
          <w:rFonts w:ascii="Times New Roman" w:hAnsi="Times New Roman"/>
          <w:sz w:val="22"/>
        </w:rPr>
        <w:tab/>
        <w:t>All tenders, including annexes and all supporting documents, must be submitted in a sealed envelope bearing only:</w:t>
      </w:r>
    </w:p>
    <w:p w14:paraId="45623029" w14:textId="77777777"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the above address;</w:t>
      </w:r>
    </w:p>
    <w:p w14:paraId="62DE72DA" w14:textId="1D5F173F"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 xml:space="preserve">the reference code of this tender procedure, (i.e. </w:t>
      </w:r>
      <w:r w:rsidR="000A494C" w:rsidRPr="00EF55A1">
        <w:rPr>
          <w:rFonts w:ascii="Times New Roman" w:hAnsi="Times New Roman"/>
          <w:b/>
          <w:bCs/>
          <w:sz w:val="22"/>
        </w:rPr>
        <w:t>CB005.2.11.035-</w:t>
      </w:r>
      <w:r w:rsidR="009866D8">
        <w:rPr>
          <w:rFonts w:ascii="Times New Roman" w:hAnsi="Times New Roman"/>
          <w:b/>
          <w:bCs/>
          <w:sz w:val="22"/>
        </w:rPr>
        <w:t>5</w:t>
      </w:r>
      <w:r w:rsidRPr="00E82463">
        <w:rPr>
          <w:rFonts w:ascii="Times New Roman" w:hAnsi="Times New Roman"/>
          <w:sz w:val="22"/>
        </w:rPr>
        <w:t>);</w:t>
      </w:r>
    </w:p>
    <w:p w14:paraId="0AE90CDC"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t>where applicable, the number of the lot(s) tendered for;</w:t>
      </w:r>
    </w:p>
    <w:p w14:paraId="299F0A79" w14:textId="0B5EF9DC" w:rsidR="0047783A" w:rsidRPr="00E82463" w:rsidRDefault="0047783A" w:rsidP="0047783A">
      <w:pPr>
        <w:tabs>
          <w:tab w:val="left" w:pos="1134"/>
        </w:tabs>
        <w:ind w:left="1134" w:hanging="567"/>
        <w:rPr>
          <w:rFonts w:ascii="Times New Roman" w:hAnsi="Times New Roman"/>
          <w:sz w:val="22"/>
        </w:rPr>
      </w:pPr>
      <w:r w:rsidRPr="00E82463">
        <w:rPr>
          <w:rFonts w:ascii="Times New Roman" w:hAnsi="Times New Roman"/>
          <w:sz w:val="22"/>
        </w:rPr>
        <w:t>d)</w:t>
      </w:r>
      <w:r w:rsidRPr="00E82463">
        <w:rPr>
          <w:rFonts w:ascii="Times New Roman" w:hAnsi="Times New Roman"/>
          <w:sz w:val="22"/>
        </w:rPr>
        <w:tab/>
        <w:t xml:space="preserve">the words </w:t>
      </w:r>
      <w:r w:rsidR="006A5F84" w:rsidRPr="000A494C">
        <w:rPr>
          <w:rFonts w:ascii="Times New Roman" w:hAnsi="Times New Roman"/>
          <w:b/>
          <w:bCs/>
          <w:sz w:val="22"/>
        </w:rPr>
        <w:t>‘</w:t>
      </w:r>
      <w:r w:rsidRPr="000A494C">
        <w:rPr>
          <w:rFonts w:ascii="Times New Roman" w:hAnsi="Times New Roman"/>
          <w:b/>
          <w:bCs/>
          <w:sz w:val="22"/>
        </w:rPr>
        <w:t>Not to be opened before the tender opening session</w:t>
      </w:r>
      <w:r w:rsidR="006A5F84" w:rsidRPr="000A494C">
        <w:rPr>
          <w:rFonts w:ascii="Times New Roman" w:hAnsi="Times New Roman"/>
          <w:b/>
          <w:bCs/>
          <w:sz w:val="22"/>
        </w:rPr>
        <w:t>’</w:t>
      </w:r>
      <w:r w:rsidRPr="000A494C">
        <w:rPr>
          <w:rFonts w:ascii="Times New Roman" w:hAnsi="Times New Roman"/>
          <w:b/>
          <w:bCs/>
          <w:sz w:val="22"/>
        </w:rPr>
        <w:t xml:space="preserve"> </w:t>
      </w:r>
      <w:r w:rsidRPr="00E82463">
        <w:rPr>
          <w:rFonts w:ascii="Times New Roman" w:hAnsi="Times New Roman"/>
          <w:sz w:val="22"/>
        </w:rPr>
        <w:t xml:space="preserve">in the language of the tender dossier and </w:t>
      </w:r>
      <w:r w:rsidR="000A494C" w:rsidRPr="00EF55A1">
        <w:rPr>
          <w:rFonts w:ascii="Times New Roman" w:hAnsi="Times New Roman"/>
          <w:b/>
          <w:bCs/>
          <w:sz w:val="22"/>
        </w:rPr>
        <w:t>„</w:t>
      </w:r>
      <w:r w:rsidR="000A494C" w:rsidRPr="00416FA1">
        <w:rPr>
          <w:rFonts w:ascii="Times New Roman" w:hAnsi="Times New Roman"/>
          <w:b/>
          <w:bCs/>
          <w:sz w:val="22"/>
          <w:lang w:val="bg-BG"/>
        </w:rPr>
        <w:t>Да не се отваря преди сесията за отваряне на офертите“</w:t>
      </w:r>
      <w:r w:rsidRPr="00E82463">
        <w:rPr>
          <w:rFonts w:ascii="Times New Roman" w:hAnsi="Times New Roman"/>
          <w:sz w:val="22"/>
        </w:rPr>
        <w:t>.</w:t>
      </w:r>
    </w:p>
    <w:p w14:paraId="5561806C"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t>the name of the tenderer.</w:t>
      </w:r>
    </w:p>
    <w:p w14:paraId="18889F7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technical and financial offers must be placed together in a sealed envelope. The envelope should then be placed in another single sealed envelope/package, unless their volume requires a separate submission for each lot.</w:t>
      </w:r>
    </w:p>
    <w:p w14:paraId="4C5AE8E8" w14:textId="77777777" w:rsidR="0047783A" w:rsidRPr="00E82463" w:rsidRDefault="0047783A" w:rsidP="0002535A">
      <w:pPr>
        <w:pStyle w:val="1"/>
      </w:pPr>
      <w:bookmarkStart w:id="18" w:name="_Toc42488080"/>
      <w:r w:rsidRPr="00E82463">
        <w:t>Content of tenders</w:t>
      </w:r>
      <w:bookmarkEnd w:id="18"/>
    </w:p>
    <w:p w14:paraId="56A5E119"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4B96D99"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lastRenderedPageBreak/>
        <w:t>Part 1: Technical offer:</w:t>
      </w:r>
    </w:p>
    <w:p w14:paraId="78AC66EC" w14:textId="0AFA056E" w:rsidR="0047783A" w:rsidRPr="008006A0" w:rsidRDefault="0047783A" w:rsidP="008006A0">
      <w:pPr>
        <w:pStyle w:val="2"/>
        <w:keepLines/>
        <w:numPr>
          <w:ilvl w:val="0"/>
          <w:numId w:val="6"/>
        </w:numPr>
        <w:tabs>
          <w:tab w:val="clear" w:pos="1211"/>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Pr="008006A0">
        <w:rPr>
          <w:rFonts w:ascii="Times New Roman" w:hAnsi="Times New Roman"/>
          <w:sz w:val="22"/>
          <w:szCs w:val="22"/>
        </w:rPr>
        <w:t>.</w:t>
      </w:r>
    </w:p>
    <w:p w14:paraId="08F55D1B" w14:textId="6C5E7100" w:rsidR="0047783A"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77568431" w14:textId="1CC7188A" w:rsidR="009866D8" w:rsidRPr="001A439A" w:rsidRDefault="009866D8" w:rsidP="009866D8">
      <w:pPr>
        <w:ind w:left="567"/>
        <w:jc w:val="both"/>
        <w:rPr>
          <w:rFonts w:ascii="Times New Roman" w:hAnsi="Times New Roman"/>
          <w:sz w:val="22"/>
          <w:szCs w:val="22"/>
        </w:rPr>
      </w:pPr>
      <w:r w:rsidRPr="001A439A">
        <w:rPr>
          <w:rFonts w:ascii="Times New Roman" w:hAnsi="Times New Roman"/>
          <w:b/>
          <w:sz w:val="22"/>
          <w:szCs w:val="22"/>
        </w:rPr>
        <w:t>The tenderer must present prospectus, catalogues, sketches, brochures and other materials of the manufacturer, presenting the characteristics of the offered equipment.</w:t>
      </w:r>
    </w:p>
    <w:p w14:paraId="4801818A"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2AA269AD" w14:textId="1C775216" w:rsidR="005F7DC0" w:rsidRPr="008006A0" w:rsidRDefault="0047783A" w:rsidP="008006A0">
      <w:pPr>
        <w:pStyle w:val="2"/>
        <w:keepNext w:val="0"/>
        <w:numPr>
          <w:ilvl w:val="0"/>
          <w:numId w:val="6"/>
        </w:numPr>
        <w:tabs>
          <w:tab w:val="clear" w:pos="1211"/>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w:t>
      </w:r>
      <w:r w:rsidRPr="000A494C">
        <w:rPr>
          <w:rFonts w:ascii="Times New Roman" w:hAnsi="Times New Roman"/>
          <w:sz w:val="22"/>
          <w:szCs w:val="22"/>
          <w:lang w:val="en-GB"/>
        </w:rPr>
        <w:t>a DDP</w:t>
      </w:r>
      <w:r w:rsidRPr="000A494C">
        <w:rPr>
          <w:rStyle w:val="af3"/>
          <w:rFonts w:ascii="Times New Roman" w:hAnsi="Times New Roman"/>
        </w:rPr>
        <w:footnoteReference w:id="4"/>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for the supplies tendered</w:t>
      </w:r>
      <w:r w:rsidR="008006A0">
        <w:rPr>
          <w:rFonts w:ascii="Times New Roman" w:hAnsi="Times New Roman"/>
          <w:sz w:val="22"/>
          <w:szCs w:val="22"/>
          <w:lang w:val="en-GB"/>
        </w:rPr>
        <w:t>.</w:t>
      </w:r>
    </w:p>
    <w:p w14:paraId="33BCEEAF"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727B15A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6FBDE38"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03B250A" w14:textId="77777777" w:rsidR="0047783A" w:rsidRPr="00E82463" w:rsidRDefault="0047783A" w:rsidP="00AC07D4">
      <w:pPr>
        <w:numPr>
          <w:ilvl w:val="0"/>
          <w:numId w:val="6"/>
        </w:numPr>
        <w:tabs>
          <w:tab w:val="clear" w:pos="1211"/>
          <w:tab w:val="num" w:pos="1134"/>
        </w:tabs>
        <w:ind w:left="1134" w:hanging="567"/>
        <w:jc w:val="both"/>
        <w:rPr>
          <w:rFonts w:ascii="Times New Roman" w:hAnsi="Times New Roman"/>
          <w:sz w:val="22"/>
          <w:szCs w:val="22"/>
        </w:rPr>
      </w:pPr>
      <w:r w:rsidRPr="00E82463">
        <w:rPr>
          <w:rFonts w:ascii="Times New Roman" w:hAnsi="Times New Roman"/>
          <w:sz w:val="22"/>
          <w:szCs w:val="22"/>
        </w:rPr>
        <w:t xml:space="preserve">The </w:t>
      </w:r>
      <w:r w:rsidR="0002493B">
        <w:rPr>
          <w:rFonts w:ascii="Times New Roman" w:hAnsi="Times New Roman"/>
          <w:sz w:val="22"/>
          <w:szCs w:val="22"/>
        </w:rPr>
        <w:t>"</w:t>
      </w:r>
      <w:r w:rsidRPr="00E82463">
        <w:rPr>
          <w:rFonts w:ascii="Times New Roman" w:hAnsi="Times New Roman"/>
          <w:sz w:val="22"/>
          <w:szCs w:val="22"/>
        </w:rPr>
        <w:t xml:space="preserve">Tender </w:t>
      </w:r>
      <w:r w:rsidR="005C1201">
        <w:rPr>
          <w:rFonts w:ascii="Times New Roman" w:hAnsi="Times New Roman"/>
          <w:sz w:val="22"/>
          <w:szCs w:val="22"/>
        </w:rPr>
        <w:t>f</w:t>
      </w:r>
      <w:r w:rsidRPr="00E82463">
        <w:rPr>
          <w:rFonts w:ascii="Times New Roman" w:hAnsi="Times New Roman"/>
          <w:sz w:val="22"/>
          <w:szCs w:val="22"/>
        </w:rPr>
        <w:t xml:space="preserve">orm for a </w:t>
      </w:r>
      <w:r w:rsidR="005C1201">
        <w:rPr>
          <w:rFonts w:ascii="Times New Roman" w:hAnsi="Times New Roman"/>
          <w:sz w:val="22"/>
          <w:szCs w:val="22"/>
        </w:rPr>
        <w:t>s</w:t>
      </w:r>
      <w:r w:rsidRPr="00E82463">
        <w:rPr>
          <w:rFonts w:ascii="Times New Roman" w:hAnsi="Times New Roman"/>
          <w:sz w:val="22"/>
          <w:szCs w:val="22"/>
        </w:rPr>
        <w:t xml:space="preserve">upply </w:t>
      </w:r>
      <w:r w:rsidR="005C1201">
        <w:rPr>
          <w:rFonts w:ascii="Times New Roman" w:hAnsi="Times New Roman"/>
          <w:sz w:val="22"/>
          <w:szCs w:val="22"/>
        </w:rPr>
        <w:t>c</w:t>
      </w:r>
      <w:r w:rsidRPr="00E82463">
        <w:rPr>
          <w:rFonts w:ascii="Times New Roman" w:hAnsi="Times New Roman"/>
          <w:sz w:val="22"/>
          <w:szCs w:val="22"/>
        </w:rPr>
        <w:t>ontract</w:t>
      </w:r>
      <w:r w:rsidR="0002493B">
        <w:rPr>
          <w:rFonts w:ascii="Times New Roman" w:hAnsi="Times New Roman"/>
          <w:sz w:val="22"/>
          <w:szCs w:val="22"/>
        </w:rPr>
        <w:t>"</w:t>
      </w:r>
      <w:r w:rsidRPr="00E82463">
        <w:rPr>
          <w:rFonts w:ascii="Times New Roman" w:hAnsi="Times New Roman"/>
          <w:sz w:val="22"/>
          <w:szCs w:val="22"/>
        </w:rPr>
        <w:t xml:space="preserve">, </w:t>
      </w:r>
      <w:r w:rsidR="007A0C47" w:rsidRPr="007A0C47">
        <w:rPr>
          <w:rFonts w:ascii="Times New Roman" w:hAnsi="Times New Roman"/>
          <w:sz w:val="22"/>
          <w:szCs w:val="22"/>
        </w:rPr>
        <w:t xml:space="preserve">together with its Annex 1 </w:t>
      </w:r>
      <w:r w:rsidR="0002493B">
        <w:rPr>
          <w:rFonts w:ascii="Times New Roman" w:hAnsi="Times New Roman"/>
          <w:sz w:val="22"/>
          <w:szCs w:val="22"/>
        </w:rPr>
        <w:t>"</w:t>
      </w:r>
      <w:r w:rsidR="007A0C47" w:rsidRPr="007A0C47">
        <w:rPr>
          <w:rFonts w:ascii="Times New Roman" w:hAnsi="Times New Roman"/>
          <w:sz w:val="22"/>
          <w:szCs w:val="22"/>
        </w:rPr>
        <w:t>Declaration o</w:t>
      </w:r>
      <w:r w:rsidR="0002493B">
        <w:rPr>
          <w:rFonts w:ascii="Times New Roman" w:hAnsi="Times New Roman"/>
          <w:sz w:val="22"/>
          <w:szCs w:val="22"/>
        </w:rPr>
        <w:t>n</w:t>
      </w:r>
      <w:r w:rsidR="007A0C47" w:rsidRPr="007A0C47">
        <w:rPr>
          <w:rFonts w:ascii="Times New Roman" w:hAnsi="Times New Roman"/>
          <w:sz w:val="22"/>
          <w:szCs w:val="22"/>
        </w:rPr>
        <w:t xml:space="preserve"> honour on exclusion criteria and selection criteria</w:t>
      </w:r>
      <w:r w:rsidR="0002493B">
        <w:rPr>
          <w:rFonts w:ascii="Times New Roman" w:hAnsi="Times New Roman"/>
          <w:sz w:val="22"/>
          <w:szCs w:val="22"/>
        </w:rPr>
        <w:t>"</w:t>
      </w:r>
      <w:r w:rsidR="007A0C47" w:rsidRPr="007A0C47">
        <w:rPr>
          <w:rFonts w:ascii="Times New Roman" w:hAnsi="Times New Roman"/>
          <w:sz w:val="22"/>
          <w:szCs w:val="22"/>
        </w:rPr>
        <w:t xml:space="preserve">, both </w:t>
      </w:r>
      <w:r w:rsidRPr="00E82463">
        <w:rPr>
          <w:rFonts w:ascii="Times New Roman" w:hAnsi="Times New Roman"/>
          <w:sz w:val="22"/>
          <w:szCs w:val="22"/>
        </w:rPr>
        <w:t>duly completed, which includes the</w:t>
      </w:r>
      <w:r w:rsidRPr="00E82463">
        <w:rPr>
          <w:rFonts w:ascii="Times New Roman" w:hAnsi="Times New Roman"/>
          <w:sz w:val="22"/>
          <w:szCs w:val="22"/>
          <w:u w:val="single"/>
        </w:rPr>
        <w:t xml:space="preserve"> </w:t>
      </w:r>
      <w:r w:rsidRPr="00E82463">
        <w:rPr>
          <w:rFonts w:ascii="Times New Roman" w:hAnsi="Times New Roman"/>
          <w:sz w:val="22"/>
          <w:szCs w:val="22"/>
        </w:rPr>
        <w:t>tenderer’s declaration, point 7, (from each member if a consortium):</w:t>
      </w:r>
    </w:p>
    <w:p w14:paraId="1808AC94"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1FD1693B"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3FBED081"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1651B710" w14:textId="77777777"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57E89E41" w14:textId="61D4B300" w:rsidR="0047783A" w:rsidRPr="009866D8" w:rsidRDefault="0047783A" w:rsidP="009866D8">
      <w:pPr>
        <w:numPr>
          <w:ilvl w:val="0"/>
          <w:numId w:val="6"/>
        </w:numPr>
        <w:shd w:val="clear" w:color="auto" w:fill="FFFFFF" w:themeFill="background1"/>
        <w:tabs>
          <w:tab w:val="clear" w:pos="1211"/>
          <w:tab w:val="num" w:pos="1134"/>
        </w:tabs>
        <w:spacing w:after="0"/>
        <w:ind w:left="1135" w:hanging="568"/>
        <w:jc w:val="both"/>
        <w:rPr>
          <w:rFonts w:ascii="Times New Roman" w:hAnsi="Times New Roman"/>
          <w:sz w:val="22"/>
          <w:szCs w:val="22"/>
        </w:rPr>
      </w:pPr>
      <w:r w:rsidRPr="009866D8">
        <w:rPr>
          <w:rFonts w:ascii="Times New Roman" w:hAnsi="Times New Roman"/>
          <w:sz w:val="22"/>
          <w:szCs w:val="22"/>
          <w:shd w:val="clear" w:color="auto" w:fill="D9D9D9"/>
        </w:rPr>
        <w:t xml:space="preserve">A description of the organisation of the commercial warranty tendered in accordance with the conditions laid down in Article 32 of the </w:t>
      </w:r>
      <w:r w:rsidR="005C1201" w:rsidRPr="009866D8">
        <w:rPr>
          <w:rFonts w:ascii="Times New Roman" w:hAnsi="Times New Roman"/>
          <w:sz w:val="22"/>
          <w:szCs w:val="22"/>
          <w:shd w:val="clear" w:color="auto" w:fill="D9D9D9"/>
        </w:rPr>
        <w:t>s</w:t>
      </w:r>
      <w:r w:rsidRPr="009866D8">
        <w:rPr>
          <w:rFonts w:ascii="Times New Roman" w:hAnsi="Times New Roman"/>
          <w:sz w:val="22"/>
          <w:szCs w:val="22"/>
          <w:shd w:val="clear" w:color="auto" w:fill="D9D9D9"/>
        </w:rPr>
        <w:t xml:space="preserve">pecial </w:t>
      </w:r>
      <w:r w:rsidR="005C1201" w:rsidRPr="009866D8">
        <w:rPr>
          <w:rFonts w:ascii="Times New Roman" w:hAnsi="Times New Roman"/>
          <w:sz w:val="22"/>
          <w:szCs w:val="22"/>
          <w:shd w:val="clear" w:color="auto" w:fill="D9D9D9"/>
        </w:rPr>
        <w:t>c</w:t>
      </w:r>
      <w:r w:rsidRPr="009866D8">
        <w:rPr>
          <w:rFonts w:ascii="Times New Roman" w:hAnsi="Times New Roman"/>
          <w:sz w:val="22"/>
          <w:szCs w:val="22"/>
          <w:shd w:val="clear" w:color="auto" w:fill="D9D9D9"/>
        </w:rPr>
        <w:t>onditions</w:t>
      </w:r>
    </w:p>
    <w:p w14:paraId="120BFB5C" w14:textId="77777777"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9866D8">
        <w:rPr>
          <w:rFonts w:ascii="Times New Roman" w:hAnsi="Times New Roman"/>
          <w:sz w:val="22"/>
          <w:szCs w:val="22"/>
        </w:rPr>
        <w:t>A statement by the tenderer attesting the origin of the supplies tendered</w:t>
      </w:r>
      <w:r w:rsidRPr="00E82463">
        <w:rPr>
          <w:rFonts w:ascii="Times New Roman" w:hAnsi="Times New Roman"/>
          <w:sz w:val="22"/>
          <w:szCs w:val="22"/>
        </w:rPr>
        <w:t xml:space="preserve"> (or other proofs of origin).</w:t>
      </w:r>
    </w:p>
    <w:p w14:paraId="08AF0944" w14:textId="7555C2D0" w:rsidR="000D66C0" w:rsidRPr="009866D8" w:rsidRDefault="0047783A" w:rsidP="009866D8">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3E0337F1"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lastRenderedPageBreak/>
        <w:t>Remarks:</w:t>
      </w:r>
    </w:p>
    <w:p w14:paraId="1C85E1E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57385473" w14:textId="77777777" w:rsidR="0047783A" w:rsidRPr="00E82463" w:rsidRDefault="0047783A" w:rsidP="0047783A">
      <w:pPr>
        <w:ind w:left="567"/>
        <w:rPr>
          <w:rFonts w:ascii="Times New Roman" w:hAnsi="Times New Roman"/>
          <w:snapToGrid/>
          <w:sz w:val="22"/>
          <w:szCs w:val="22"/>
          <w:lang w:eastAsia="en-GB"/>
        </w:rPr>
      </w:pPr>
      <w:r w:rsidRPr="00E82463">
        <w:rPr>
          <w:rFonts w:ascii="Times New Roman" w:hAnsi="Times New Roman"/>
          <w:sz w:val="22"/>
          <w:szCs w:val="22"/>
        </w:rPr>
        <w:t xml:space="preserve">Annex* refers to templates attached to the tender dossier. These templates are also available on: </w:t>
      </w:r>
      <w:hyperlink r:id="rId9" w:history="1">
        <w:r w:rsidR="00640E38" w:rsidRPr="009F3276">
          <w:rPr>
            <w:rStyle w:val="af0"/>
            <w:rFonts w:ascii="Times New Roman" w:hAnsi="Times New Roman"/>
            <w:snapToGrid/>
            <w:sz w:val="22"/>
            <w:szCs w:val="22"/>
            <w:lang w:eastAsia="en-GB"/>
          </w:rPr>
          <w:t>http://ec.europa.eu/europeaid/prag/annexes.do?group=C</w:t>
        </w:r>
      </w:hyperlink>
      <w:r w:rsidR="00640E38">
        <w:rPr>
          <w:rFonts w:ascii="Times New Roman" w:hAnsi="Times New Roman"/>
          <w:snapToGrid/>
          <w:color w:val="0000FF"/>
          <w:sz w:val="22"/>
          <w:szCs w:val="22"/>
          <w:u w:val="single"/>
          <w:lang w:eastAsia="en-GB"/>
        </w:rPr>
        <w:t xml:space="preserve"> </w:t>
      </w:r>
    </w:p>
    <w:p w14:paraId="270CB172" w14:textId="77777777" w:rsidR="0047783A" w:rsidRPr="00E82463" w:rsidRDefault="0047783A" w:rsidP="0002535A">
      <w:pPr>
        <w:pStyle w:val="1"/>
      </w:pPr>
      <w:bookmarkStart w:id="19" w:name="_Toc42488081"/>
      <w:r w:rsidRPr="00E82463">
        <w:t>Taxes and other charges</w:t>
      </w:r>
      <w:bookmarkEnd w:id="19"/>
    </w:p>
    <w:p w14:paraId="2D002AF2" w14:textId="77777777" w:rsidR="0047783A" w:rsidRPr="00E82463" w:rsidRDefault="0047783A" w:rsidP="00AC07D4">
      <w:pPr>
        <w:pStyle w:val="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0F754C2B" w14:textId="17DC4794" w:rsidR="0047783A" w:rsidRPr="00E82463" w:rsidRDefault="0047783A" w:rsidP="000D66C0">
      <w:pPr>
        <w:ind w:left="567"/>
        <w:jc w:val="both"/>
        <w:rPr>
          <w:rFonts w:ascii="Times New Roman" w:hAnsi="Times New Roman"/>
          <w:sz w:val="22"/>
          <w:szCs w:val="22"/>
        </w:rPr>
      </w:pPr>
      <w:r w:rsidRPr="00A454F1">
        <w:rPr>
          <w:rFonts w:ascii="Times New Roman" w:hAnsi="Times New Roman"/>
          <w:sz w:val="22"/>
          <w:szCs w:val="22"/>
        </w:rPr>
        <w:t xml:space="preserve">There is no agreement between the European Commission and </w:t>
      </w:r>
      <w:r w:rsidR="00A454F1" w:rsidRPr="00A454F1">
        <w:rPr>
          <w:rFonts w:ascii="Times New Roman" w:hAnsi="Times New Roman"/>
          <w:sz w:val="22"/>
          <w:szCs w:val="22"/>
        </w:rPr>
        <w:t>the Republic of Bulgaria</w:t>
      </w:r>
      <w:r w:rsidRPr="00A454F1">
        <w:rPr>
          <w:rFonts w:ascii="Times New Roman" w:hAnsi="Times New Roman"/>
          <w:sz w:val="22"/>
          <w:szCs w:val="22"/>
        </w:rPr>
        <w:t xml:space="preserve"> </w:t>
      </w:r>
      <w:r w:rsidR="00385FFC" w:rsidRPr="00A454F1">
        <w:rPr>
          <w:rFonts w:ascii="Times New Roman" w:hAnsi="Times New Roman"/>
          <w:sz w:val="22"/>
          <w:szCs w:val="22"/>
        </w:rPr>
        <w:t>allowing</w:t>
      </w:r>
      <w:r w:rsidRPr="00A454F1">
        <w:rPr>
          <w:rFonts w:ascii="Times New Roman" w:hAnsi="Times New Roman"/>
          <w:sz w:val="22"/>
          <w:szCs w:val="22"/>
        </w:rPr>
        <w:t xml:space="preserve"> partial or full </w:t>
      </w:r>
      <w:r w:rsidR="00385FFC" w:rsidRPr="00A454F1">
        <w:rPr>
          <w:rFonts w:ascii="Times New Roman" w:hAnsi="Times New Roman"/>
          <w:sz w:val="22"/>
          <w:szCs w:val="22"/>
        </w:rPr>
        <w:t>exemption from taxes.</w:t>
      </w:r>
    </w:p>
    <w:p w14:paraId="3B471045" w14:textId="77777777" w:rsidR="0047783A" w:rsidRPr="00C348C0" w:rsidRDefault="0047783A" w:rsidP="0002535A">
      <w:pPr>
        <w:pStyle w:val="1"/>
      </w:pPr>
      <w:bookmarkStart w:id="20" w:name="_Toc42488082"/>
      <w:r w:rsidRPr="00C348C0">
        <w:t>Additional information before the deadline for submission of tenders</w:t>
      </w:r>
      <w:bookmarkEnd w:id="20"/>
    </w:p>
    <w:p w14:paraId="3047ED93" w14:textId="77777777" w:rsidR="0047783A" w:rsidRPr="00E82463" w:rsidRDefault="0047783A" w:rsidP="00AC07D4">
      <w:pPr>
        <w:ind w:left="567"/>
        <w:jc w:val="both"/>
        <w:rPr>
          <w:rFonts w:ascii="Times New Roman" w:hAnsi="Times New Roman"/>
        </w:rPr>
      </w:pPr>
      <w:r w:rsidRPr="00E82463">
        <w:rPr>
          <w:rFonts w:ascii="Times New Roman" w:hAnsi="Times New Roman"/>
          <w:sz w:val="22"/>
        </w:rPr>
        <w:t xml:space="preserve">The tender dossier should be </w:t>
      </w:r>
      <w:r w:rsidR="00385FFC" w:rsidRPr="00E82463">
        <w:rPr>
          <w:rFonts w:ascii="Times New Roman" w:hAnsi="Times New Roman"/>
          <w:sz w:val="22"/>
        </w:rPr>
        <w:t xml:space="preserve">so </w:t>
      </w:r>
      <w:r w:rsidRPr="00E82463">
        <w:rPr>
          <w:rFonts w:ascii="Times New Roman" w:hAnsi="Times New Roman"/>
          <w:sz w:val="22"/>
        </w:rPr>
        <w:t xml:space="preserve">clear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5271F752" w14:textId="77777777" w:rsidR="0047783A" w:rsidRPr="00E82463" w:rsidRDefault="0047783A" w:rsidP="00AC07D4">
      <w:pPr>
        <w:ind w:left="567"/>
        <w:jc w:val="both"/>
        <w:rPr>
          <w:rFonts w:ascii="Times New Roman" w:hAnsi="Times New Roman"/>
          <w:sz w:val="22"/>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14:paraId="6C890FF1" w14:textId="77777777" w:rsidR="00A454F1" w:rsidRDefault="00A454F1" w:rsidP="00A454F1">
      <w:pPr>
        <w:pStyle w:val="a9"/>
        <w:spacing w:before="0" w:after="0"/>
        <w:ind w:left="562"/>
        <w:jc w:val="center"/>
        <w:rPr>
          <w:rFonts w:ascii="Times New Roman" w:hAnsi="Times New Roman"/>
          <w:b/>
          <w:bCs/>
          <w:sz w:val="22"/>
        </w:rPr>
      </w:pPr>
      <w:r w:rsidRPr="00EF55A1">
        <w:rPr>
          <w:rFonts w:ascii="Times New Roman" w:hAnsi="Times New Roman"/>
          <w:b/>
          <w:bCs/>
          <w:sz w:val="22"/>
        </w:rPr>
        <w:t>Municipality of Sozopol</w:t>
      </w:r>
    </w:p>
    <w:p w14:paraId="613588F5" w14:textId="77777777" w:rsidR="00A454F1" w:rsidRPr="00EF55A1" w:rsidRDefault="00A454F1" w:rsidP="00A454F1">
      <w:pPr>
        <w:pStyle w:val="a9"/>
        <w:spacing w:before="0" w:after="0"/>
        <w:ind w:left="562"/>
        <w:jc w:val="center"/>
        <w:rPr>
          <w:rFonts w:ascii="Times New Roman" w:hAnsi="Times New Roman"/>
          <w:sz w:val="22"/>
        </w:rPr>
      </w:pPr>
      <w:r w:rsidRPr="00EF55A1">
        <w:rPr>
          <w:rFonts w:ascii="Times New Roman" w:hAnsi="Times New Roman"/>
          <w:sz w:val="22"/>
        </w:rPr>
        <w:t>To the attention of Mrs. Anastasiya Koleva</w:t>
      </w:r>
    </w:p>
    <w:p w14:paraId="5DD41B4F" w14:textId="77777777" w:rsidR="00A454F1" w:rsidRPr="00EF55A1" w:rsidRDefault="00A454F1" w:rsidP="00A454F1">
      <w:pPr>
        <w:pStyle w:val="a9"/>
        <w:spacing w:before="0" w:after="0"/>
        <w:ind w:left="562"/>
        <w:jc w:val="center"/>
        <w:rPr>
          <w:rFonts w:ascii="Times New Roman" w:hAnsi="Times New Roman"/>
          <w:sz w:val="22"/>
        </w:rPr>
      </w:pPr>
      <w:r w:rsidRPr="00EF55A1">
        <w:rPr>
          <w:rFonts w:ascii="Times New Roman" w:hAnsi="Times New Roman"/>
          <w:sz w:val="22"/>
        </w:rPr>
        <w:t>2 Han Krum str.</w:t>
      </w:r>
    </w:p>
    <w:p w14:paraId="2D288CA7" w14:textId="77777777" w:rsidR="00A454F1" w:rsidRDefault="00A454F1" w:rsidP="00A454F1">
      <w:pPr>
        <w:pStyle w:val="a9"/>
        <w:spacing w:before="0" w:after="0"/>
        <w:ind w:left="562"/>
        <w:jc w:val="center"/>
        <w:rPr>
          <w:rFonts w:ascii="Times New Roman" w:hAnsi="Times New Roman"/>
          <w:sz w:val="22"/>
        </w:rPr>
      </w:pPr>
      <w:r w:rsidRPr="00EF55A1">
        <w:rPr>
          <w:rFonts w:ascii="Times New Roman" w:hAnsi="Times New Roman"/>
          <w:sz w:val="22"/>
        </w:rPr>
        <w:t>8130 Sozopol, Bulgaria</w:t>
      </w:r>
    </w:p>
    <w:p w14:paraId="07A8AC2D" w14:textId="77777777" w:rsidR="00A454F1" w:rsidRPr="00EF55A1" w:rsidRDefault="00A454F1" w:rsidP="00A454F1">
      <w:pPr>
        <w:pStyle w:val="a9"/>
        <w:spacing w:before="0" w:after="0"/>
        <w:ind w:left="562"/>
        <w:jc w:val="center"/>
        <w:rPr>
          <w:rFonts w:ascii="Times New Roman" w:hAnsi="Times New Roman"/>
          <w:sz w:val="22"/>
        </w:rPr>
      </w:pPr>
      <w:r>
        <w:rPr>
          <w:rFonts w:ascii="Times New Roman" w:hAnsi="Times New Roman"/>
          <w:sz w:val="22"/>
        </w:rPr>
        <w:t>Fax: +359 550 2 24 38</w:t>
      </w:r>
    </w:p>
    <w:p w14:paraId="7929D33C" w14:textId="3FA77F37" w:rsidR="0047783A" w:rsidRPr="00E82463" w:rsidRDefault="00B36BFC" w:rsidP="00A454F1">
      <w:pPr>
        <w:pStyle w:val="a9"/>
        <w:spacing w:before="0"/>
        <w:ind w:left="567"/>
        <w:jc w:val="center"/>
        <w:rPr>
          <w:rFonts w:ascii="Times New Roman" w:hAnsi="Times New Roman"/>
        </w:rPr>
      </w:pPr>
      <w:hyperlink r:id="rId10" w:history="1">
        <w:r w:rsidR="00A454F1" w:rsidRPr="00E10BC3">
          <w:rPr>
            <w:rStyle w:val="af0"/>
            <w:rFonts w:ascii="Times New Roman" w:hAnsi="Times New Roman"/>
            <w:sz w:val="22"/>
          </w:rPr>
          <w:t>obshtina@sozopol.bg</w:t>
        </w:r>
      </w:hyperlink>
    </w:p>
    <w:p w14:paraId="5499ABD1" w14:textId="77777777" w:rsidR="0047783A" w:rsidRPr="00E82463" w:rsidRDefault="0047783A" w:rsidP="00AC07D4">
      <w:pPr>
        <w:pStyle w:val="a9"/>
        <w:ind w:left="567"/>
        <w:jc w:val="both"/>
        <w:rPr>
          <w:rFonts w:ascii="Times New Roman" w:hAnsi="Times New Roman"/>
          <w:sz w:val="22"/>
          <w:szCs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has no obligation to provide clarifications after this date.</w:t>
      </w:r>
    </w:p>
    <w:p w14:paraId="2661570E" w14:textId="28D74BD6" w:rsidR="0047783A" w:rsidRPr="00E82463" w:rsidRDefault="0047783A" w:rsidP="00AC07D4">
      <w:pPr>
        <w:pStyle w:val="a9"/>
        <w:ind w:left="567"/>
        <w:jc w:val="both"/>
        <w:rPr>
          <w:rFonts w:ascii="Times New Roman" w:hAnsi="Times New Roman"/>
          <w:sz w:val="22"/>
        </w:rPr>
      </w:pPr>
      <w:r w:rsidRPr="00E82463">
        <w:rPr>
          <w:rFonts w:ascii="Times New Roman" w:hAnsi="Times New Roman"/>
          <w:sz w:val="22"/>
          <w:szCs w:val="22"/>
        </w:rPr>
        <w:t xml:space="preserve">Any clarification of the tender dossier </w:t>
      </w:r>
      <w:r w:rsidR="004F6EE9" w:rsidRPr="004F6EE9">
        <w:rPr>
          <w:rFonts w:ascii="Times New Roman" w:hAnsi="Times New Roman"/>
          <w:sz w:val="22"/>
          <w:szCs w:val="22"/>
        </w:rPr>
        <w:t xml:space="preserve">will be published on </w:t>
      </w:r>
      <w:r w:rsidR="00A454F1" w:rsidRPr="00E82463">
        <w:rPr>
          <w:rFonts w:ascii="Times New Roman" w:hAnsi="Times New Roman"/>
          <w:sz w:val="22"/>
          <w:szCs w:val="22"/>
        </w:rPr>
        <w:t>the website</w:t>
      </w:r>
      <w:r w:rsidR="00A454F1">
        <w:rPr>
          <w:rFonts w:ascii="Times New Roman" w:hAnsi="Times New Roman"/>
          <w:sz w:val="22"/>
          <w:szCs w:val="22"/>
        </w:rPr>
        <w:t xml:space="preserve"> of </w:t>
      </w:r>
      <w:r w:rsidR="00A454F1" w:rsidRPr="00EF55A1">
        <w:rPr>
          <w:rFonts w:ascii="Times New Roman" w:hAnsi="Times New Roman"/>
          <w:sz w:val="22"/>
          <w:szCs w:val="22"/>
        </w:rPr>
        <w:t xml:space="preserve">IPA-Interreg CBC Bulgaria-Turkey Programme at </w:t>
      </w:r>
      <w:hyperlink r:id="rId11" w:history="1">
        <w:r w:rsidR="00A454F1" w:rsidRPr="00E10BC3">
          <w:rPr>
            <w:rStyle w:val="af0"/>
            <w:rFonts w:ascii="Times New Roman" w:hAnsi="Times New Roman"/>
            <w:sz w:val="22"/>
            <w:szCs w:val="22"/>
          </w:rPr>
          <w:t>http://www.ipacbc-bgtr.eu/public-tenders</w:t>
        </w:r>
      </w:hyperlink>
      <w:r w:rsidR="00A454F1">
        <w:rPr>
          <w:rFonts w:ascii="Times New Roman" w:hAnsi="Times New Roman"/>
          <w:sz w:val="22"/>
          <w:szCs w:val="22"/>
        </w:rPr>
        <w:t xml:space="preserve"> </w:t>
      </w:r>
      <w:r w:rsidR="00A454F1" w:rsidRPr="00EF55A1">
        <w:rPr>
          <w:rFonts w:ascii="Times New Roman" w:hAnsi="Times New Roman"/>
          <w:sz w:val="22"/>
          <w:szCs w:val="22"/>
        </w:rPr>
        <w:t xml:space="preserve">and of the Contracting Authority at </w:t>
      </w:r>
      <w:hyperlink r:id="rId12" w:history="1">
        <w:r w:rsidR="00A454F1" w:rsidRPr="00E10BC3">
          <w:rPr>
            <w:rStyle w:val="af0"/>
            <w:rFonts w:ascii="Times New Roman" w:hAnsi="Times New Roman"/>
            <w:sz w:val="22"/>
            <w:szCs w:val="22"/>
          </w:rPr>
          <w:t>https://sozopol.bg/index.php</w:t>
        </w:r>
      </w:hyperlink>
      <w:r w:rsidR="00A454F1">
        <w:rPr>
          <w:rFonts w:ascii="Times New Roman" w:hAnsi="Times New Roman"/>
          <w:sz w:val="22"/>
          <w:szCs w:val="22"/>
        </w:rPr>
        <w:t xml:space="preserve"> </w:t>
      </w:r>
      <w:r w:rsidR="00A454F1" w:rsidRPr="00E82463">
        <w:rPr>
          <w:rFonts w:ascii="Times New Roman" w:hAnsi="Times New Roman"/>
          <w:sz w:val="22"/>
          <w:szCs w:val="22"/>
        </w:rPr>
        <w:t xml:space="preserve"> </w:t>
      </w:r>
      <w:r w:rsidRPr="00E82463">
        <w:rPr>
          <w:rFonts w:ascii="Times New Roman" w:hAnsi="Times New Roman"/>
          <w:sz w:val="22"/>
        </w:rPr>
        <w:t>at the latest 11 days before the deadline for submission of tenders.</w:t>
      </w:r>
    </w:p>
    <w:p w14:paraId="7F557DA9" w14:textId="77777777" w:rsidR="0047783A" w:rsidRPr="00E82463" w:rsidRDefault="0047783A" w:rsidP="00AC07D4">
      <w:pPr>
        <w:pStyle w:val="a9"/>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0DC2CAD6" w14:textId="77777777" w:rsidR="0047783A" w:rsidRPr="00E82463" w:rsidRDefault="0047783A" w:rsidP="0002535A">
      <w:pPr>
        <w:pStyle w:val="1"/>
      </w:pPr>
      <w:bookmarkStart w:id="21" w:name="_Toc42488083"/>
      <w:r w:rsidRPr="00E82463">
        <w:t>Clarification meeting / site visit</w:t>
      </w:r>
      <w:bookmarkEnd w:id="21"/>
    </w:p>
    <w:p w14:paraId="68AC4A1C" w14:textId="7796ED89" w:rsidR="0047783A" w:rsidRPr="00A454F1" w:rsidRDefault="0047783A" w:rsidP="00A454F1">
      <w:pPr>
        <w:pStyle w:val="a9"/>
        <w:ind w:left="567" w:hanging="567"/>
        <w:rPr>
          <w:rFonts w:ascii="Times New Roman" w:hAnsi="Times New Roman"/>
          <w:sz w:val="22"/>
          <w:szCs w:val="22"/>
        </w:rPr>
      </w:pPr>
      <w:r w:rsidRPr="00A454F1">
        <w:rPr>
          <w:rFonts w:ascii="Times New Roman" w:hAnsi="Times New Roman"/>
          <w:sz w:val="22"/>
          <w:szCs w:val="22"/>
        </w:rPr>
        <w:t>14.1</w:t>
      </w:r>
      <w:r w:rsidRPr="00A454F1">
        <w:rPr>
          <w:rFonts w:ascii="Times New Roman" w:hAnsi="Times New Roman"/>
          <w:sz w:val="22"/>
          <w:szCs w:val="22"/>
        </w:rPr>
        <w:tab/>
        <w:t>No clarification meeting / site visit planned. Visits by individual prospective tenderers during the tender period cannot be organised.</w:t>
      </w:r>
    </w:p>
    <w:p w14:paraId="34A40D55" w14:textId="77777777" w:rsidR="0047783A" w:rsidRPr="00E82463" w:rsidRDefault="0047783A" w:rsidP="0002535A">
      <w:pPr>
        <w:pStyle w:val="1"/>
      </w:pPr>
      <w:bookmarkStart w:id="22" w:name="_Toc42488084"/>
      <w:r w:rsidRPr="00E82463">
        <w:lastRenderedPageBreak/>
        <w:t>Alteration or withdrawal of tenders</w:t>
      </w:r>
      <w:bookmarkEnd w:id="22"/>
    </w:p>
    <w:p w14:paraId="14A044B5" w14:textId="77777777" w:rsidR="0047783A" w:rsidRPr="00E82463" w:rsidRDefault="0047783A" w:rsidP="0047783A">
      <w:pPr>
        <w:pStyle w:val="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63788A86" w14:textId="77777777" w:rsidR="0047783A" w:rsidRPr="00E82463" w:rsidRDefault="0047783A" w:rsidP="0047783A">
      <w:pPr>
        <w:pStyle w:val="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14:paraId="22672E6B" w14:textId="77777777" w:rsidR="0047783A" w:rsidRPr="00E82463" w:rsidRDefault="0047783A" w:rsidP="0047783A">
      <w:pPr>
        <w:pStyle w:val="2"/>
        <w:keepNext w:val="0"/>
        <w:ind w:left="567" w:hanging="567"/>
        <w:jc w:val="both"/>
        <w:rPr>
          <w:rFonts w:ascii="Times New Roman" w:hAnsi="Times New Roman"/>
          <w:lang w:val="en-GB"/>
        </w:rPr>
      </w:pPr>
      <w:r w:rsidRPr="00E82463">
        <w:rPr>
          <w:rFonts w:ascii="Times New Roman" w:hAnsi="Times New Roman"/>
          <w:sz w:val="22"/>
          <w:lang w:val="en-GB"/>
        </w:rPr>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6B6C7C63" w14:textId="77777777" w:rsidR="0047783A" w:rsidRPr="00E82463" w:rsidRDefault="0047783A" w:rsidP="0002535A">
      <w:pPr>
        <w:pStyle w:val="1"/>
      </w:pPr>
      <w:bookmarkStart w:id="23" w:name="_Toc42488085"/>
      <w:r w:rsidRPr="00E82463">
        <w:t>Costs of preparing tenders</w:t>
      </w:r>
      <w:bookmarkEnd w:id="23"/>
    </w:p>
    <w:p w14:paraId="3BECC0AD"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04A8771B" w14:textId="77777777" w:rsidR="0047783A" w:rsidRPr="00E82463" w:rsidRDefault="0047783A" w:rsidP="0002535A">
      <w:pPr>
        <w:pStyle w:val="1"/>
      </w:pPr>
      <w:bookmarkStart w:id="24" w:name="_Toc42488086"/>
      <w:r w:rsidRPr="00E82463">
        <w:t>Ownership of tenders</w:t>
      </w:r>
      <w:bookmarkEnd w:id="24"/>
    </w:p>
    <w:p w14:paraId="4DEDFA82"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DB033CE" w14:textId="77777777" w:rsidR="0047783A" w:rsidRPr="00E82463" w:rsidRDefault="0047783A" w:rsidP="0002535A">
      <w:pPr>
        <w:pStyle w:val="1"/>
      </w:pPr>
      <w:bookmarkStart w:id="25" w:name="_Toc42488087"/>
      <w:r w:rsidRPr="00E82463">
        <w:t>Joint venture or consortium</w:t>
      </w:r>
      <w:bookmarkEnd w:id="25"/>
    </w:p>
    <w:p w14:paraId="2BC032DD" w14:textId="77777777" w:rsidR="0047783A" w:rsidRPr="00E82463" w:rsidRDefault="0047783A" w:rsidP="0047783A">
      <w:pPr>
        <w:pStyle w:val="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076C17A3" w14:textId="77777777" w:rsidR="0047783A" w:rsidRPr="00E82463" w:rsidRDefault="0047783A" w:rsidP="0047783A">
      <w:pPr>
        <w:pStyle w:val="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58D38967" w14:textId="77777777" w:rsidR="0047783A" w:rsidRPr="00E82463" w:rsidRDefault="0047783A" w:rsidP="0002535A">
      <w:pPr>
        <w:pStyle w:val="1"/>
      </w:pPr>
      <w:bookmarkStart w:id="26" w:name="_Toc42488088"/>
      <w:r w:rsidRPr="00E82463">
        <w:t>Opening of tenders</w:t>
      </w:r>
      <w:bookmarkEnd w:id="26"/>
    </w:p>
    <w:p w14:paraId="464B0F4E" w14:textId="77777777" w:rsidR="0047783A" w:rsidRPr="00E82463" w:rsidRDefault="0047783A" w:rsidP="0047783A">
      <w:pPr>
        <w:pStyle w:val="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are complete, whether the requisite tender guarantees have been </w:t>
      </w:r>
      <w:r w:rsidR="00FC6A15">
        <w:rPr>
          <w:rFonts w:ascii="Times New Roman" w:hAnsi="Times New Roman"/>
          <w:sz w:val="22"/>
          <w:lang w:val="en-GB"/>
        </w:rPr>
        <w:t>provided</w:t>
      </w:r>
      <w:r w:rsidRPr="00E82463">
        <w:rPr>
          <w:rFonts w:ascii="Times New Roman" w:hAnsi="Times New Roman"/>
          <w:sz w:val="22"/>
          <w:lang w:val="en-GB"/>
        </w:rPr>
        <w:t>, whether the required documents have been properly included and whether the tenders are generally in order.</w:t>
      </w:r>
    </w:p>
    <w:p w14:paraId="489709D6" w14:textId="65C54E00" w:rsidR="0047783A" w:rsidRDefault="0047783A" w:rsidP="0047783A">
      <w:pPr>
        <w:pStyle w:val="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19.2</w:t>
      </w:r>
      <w:r w:rsidRPr="00E82463">
        <w:rPr>
          <w:rFonts w:ascii="Times New Roman" w:hAnsi="Times New Roman"/>
          <w:sz w:val="22"/>
          <w:lang w:val="en-GB"/>
        </w:rPr>
        <w:tab/>
        <w:t xml:space="preserve">The tenders will be opened in public session on </w:t>
      </w:r>
      <w:r w:rsidR="004B4C24">
        <w:rPr>
          <w:rFonts w:ascii="Times New Roman" w:hAnsi="Times New Roman"/>
          <w:b/>
          <w:bCs/>
          <w:sz w:val="22"/>
          <w:lang w:val="en-GB"/>
        </w:rPr>
        <w:t>7</w:t>
      </w:r>
      <w:r w:rsidR="00A454F1" w:rsidRPr="00A454F1">
        <w:rPr>
          <w:rFonts w:ascii="Times New Roman" w:hAnsi="Times New Roman"/>
          <w:b/>
          <w:bCs/>
          <w:sz w:val="22"/>
          <w:vertAlign w:val="superscript"/>
          <w:lang w:val="en-GB"/>
        </w:rPr>
        <w:t>th</w:t>
      </w:r>
      <w:r w:rsidR="00A454F1" w:rsidRPr="00A454F1">
        <w:rPr>
          <w:rFonts w:ascii="Times New Roman" w:hAnsi="Times New Roman"/>
          <w:b/>
          <w:bCs/>
          <w:sz w:val="22"/>
          <w:lang w:val="en-GB"/>
        </w:rPr>
        <w:t xml:space="preserve"> </w:t>
      </w:r>
      <w:r w:rsidR="004B4C24">
        <w:rPr>
          <w:rFonts w:ascii="Times New Roman" w:hAnsi="Times New Roman"/>
          <w:b/>
          <w:bCs/>
          <w:sz w:val="22"/>
          <w:lang w:val="en-GB"/>
        </w:rPr>
        <w:t>April</w:t>
      </w:r>
      <w:r w:rsidR="00A454F1" w:rsidRPr="00A454F1">
        <w:rPr>
          <w:rFonts w:ascii="Times New Roman" w:hAnsi="Times New Roman"/>
          <w:b/>
          <w:bCs/>
          <w:sz w:val="22"/>
          <w:lang w:val="en-GB"/>
        </w:rPr>
        <w:t xml:space="preserve"> 202</w:t>
      </w:r>
      <w:r w:rsidR="008C2397">
        <w:rPr>
          <w:rFonts w:ascii="Times New Roman" w:hAnsi="Times New Roman"/>
          <w:b/>
          <w:bCs/>
          <w:sz w:val="22"/>
          <w:lang w:val="en-GB"/>
        </w:rPr>
        <w:t>1</w:t>
      </w:r>
      <w:r w:rsidR="00A454F1" w:rsidRPr="00A454F1">
        <w:rPr>
          <w:rFonts w:ascii="Times New Roman" w:hAnsi="Times New Roman"/>
          <w:b/>
          <w:bCs/>
          <w:sz w:val="22"/>
          <w:lang w:val="en-GB"/>
        </w:rPr>
        <w:t xml:space="preserve"> at 10.30 h</w:t>
      </w:r>
      <w:r w:rsidRPr="00A454F1">
        <w:rPr>
          <w:rFonts w:ascii="Times New Roman" w:hAnsi="Times New Roman"/>
          <w:b/>
          <w:bCs/>
          <w:sz w:val="22"/>
          <w:lang w:val="en-GB"/>
        </w:rPr>
        <w:t xml:space="preserve"> at </w:t>
      </w:r>
      <w:r w:rsidR="00A454F1" w:rsidRPr="00A454F1">
        <w:rPr>
          <w:rFonts w:ascii="Times New Roman" w:hAnsi="Times New Roman"/>
          <w:b/>
          <w:bCs/>
          <w:sz w:val="22"/>
          <w:lang w:val="en-GB"/>
        </w:rPr>
        <w:t>the premises of the Municipality of Sozopol</w:t>
      </w:r>
      <w:r w:rsidRPr="00E82463">
        <w:rPr>
          <w:rFonts w:ascii="Times New Roman" w:hAnsi="Times New Roman"/>
          <w:sz w:val="22"/>
          <w:lang w:val="en-GB"/>
        </w:rPr>
        <w:t xml:space="preserve"> by the </w:t>
      </w:r>
      <w:r w:rsidR="00C60DD3" w:rsidRPr="00E82463">
        <w:rPr>
          <w:rFonts w:ascii="Times New Roman" w:hAnsi="Times New Roman"/>
          <w:sz w:val="22"/>
          <w:lang w:val="en-GB"/>
        </w:rPr>
        <w:t xml:space="preserve">appointed </w:t>
      </w:r>
      <w:r w:rsidRPr="00E82463">
        <w:rPr>
          <w:rFonts w:ascii="Times New Roman" w:hAnsi="Times New Roman"/>
          <w:sz w:val="22"/>
          <w:lang w:val="en-GB"/>
        </w:rPr>
        <w:t>committee. The committee will draw up minutes of the meeting, which will be available on request.</w:t>
      </w:r>
    </w:p>
    <w:p w14:paraId="65614329" w14:textId="77777777" w:rsidR="00A5438F" w:rsidRPr="00FC6A15" w:rsidRDefault="00A5438F" w:rsidP="00FC6A15">
      <w:pPr>
        <w:ind w:left="567"/>
        <w:jc w:val="both"/>
        <w:rPr>
          <w:rFonts w:ascii="Times New Roman" w:hAnsi="Times New Roman"/>
          <w:sz w:val="22"/>
        </w:rPr>
      </w:pPr>
      <w:r w:rsidRPr="00FC6A15">
        <w:rPr>
          <w:rFonts w:ascii="Times New Roman" w:hAnsi="Times New Roman"/>
          <w:sz w:val="22"/>
        </w:rPr>
        <w:t>In the case that at the date of the opening session s</w:t>
      </w:r>
      <w:r w:rsidRPr="00A5438F">
        <w:rPr>
          <w:rFonts w:ascii="Times New Roman" w:hAnsi="Times New Roman"/>
          <w:sz w:val="22"/>
        </w:rPr>
        <w:t>ome tenders have not</w:t>
      </w:r>
      <w:r>
        <w:rPr>
          <w:rFonts w:ascii="Times New Roman" w:hAnsi="Times New Roman"/>
          <w:sz w:val="22"/>
        </w:rPr>
        <w:t xml:space="preserve"> been delivered to the contracting authority</w:t>
      </w:r>
      <w:r w:rsidRPr="00FC6A15">
        <w:rPr>
          <w:rFonts w:ascii="Times New Roman" w:hAnsi="Times New Roman"/>
          <w:sz w:val="22"/>
        </w:rPr>
        <w:t xml:space="preserve"> but their representatives can show evidence that it has been sent on time, </w:t>
      </w:r>
      <w:r w:rsidRPr="00A5438F">
        <w:rPr>
          <w:rFonts w:ascii="Times New Roman" w:hAnsi="Times New Roman"/>
          <w:sz w:val="22"/>
        </w:rPr>
        <w:t xml:space="preserve">the contracting authority </w:t>
      </w:r>
      <w:r>
        <w:rPr>
          <w:rFonts w:ascii="Times New Roman" w:hAnsi="Times New Roman"/>
          <w:sz w:val="22"/>
        </w:rPr>
        <w:t>will</w:t>
      </w:r>
      <w:r w:rsidRPr="00FC6A15">
        <w:rPr>
          <w:rFonts w:ascii="Times New Roman" w:hAnsi="Times New Roman"/>
          <w:sz w:val="22"/>
        </w:rPr>
        <w:t xml:space="preserve"> allow them to participate in the first opening session and inform all representatives of the tenderers that a second opening session will be organised.</w:t>
      </w:r>
    </w:p>
    <w:p w14:paraId="5F5A75BA" w14:textId="77777777" w:rsidR="0047783A" w:rsidRPr="00E82463" w:rsidRDefault="0047783A" w:rsidP="0047783A">
      <w:pPr>
        <w:pStyle w:val="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may consider appropriate may be announced.</w:t>
      </w:r>
    </w:p>
    <w:p w14:paraId="2C6347C0" w14:textId="77777777" w:rsidR="0047783A" w:rsidRPr="00E82463" w:rsidRDefault="0047783A" w:rsidP="0047783A">
      <w:pPr>
        <w:pStyle w:val="2"/>
        <w:keepNext w:val="0"/>
        <w:ind w:left="567" w:hanging="567"/>
        <w:jc w:val="both"/>
        <w:rPr>
          <w:rFonts w:ascii="Times New Roman" w:hAnsi="Times New Roman"/>
          <w:sz w:val="22"/>
          <w:lang w:val="en-GB"/>
        </w:rPr>
      </w:pPr>
      <w:r w:rsidRPr="00E82463">
        <w:rPr>
          <w:rFonts w:ascii="Times New Roman" w:hAnsi="Times New Roman"/>
          <w:sz w:val="22"/>
          <w:lang w:val="en-GB"/>
        </w:rPr>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77C448CB" w14:textId="77777777" w:rsidR="0047783A" w:rsidRPr="00E82463" w:rsidRDefault="0047783A" w:rsidP="0047783A">
      <w:pPr>
        <w:pStyle w:val="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40298EDB" w14:textId="77777777" w:rsidR="0047783A" w:rsidRPr="00E82463" w:rsidRDefault="0047783A" w:rsidP="0047783A">
      <w:pPr>
        <w:pStyle w:val="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155A2BD2" w14:textId="77777777" w:rsidR="0047783A" w:rsidRPr="00E82463" w:rsidRDefault="0047783A" w:rsidP="0002535A">
      <w:pPr>
        <w:pStyle w:val="1"/>
      </w:pPr>
      <w:bookmarkStart w:id="27" w:name="_Toc42488089"/>
      <w:r w:rsidRPr="00E82463">
        <w:t>Evaluation of tenders</w:t>
      </w:r>
      <w:bookmarkEnd w:id="27"/>
    </w:p>
    <w:p w14:paraId="3F4FDCF9" w14:textId="77777777" w:rsidR="0047783A" w:rsidRPr="00E82463" w:rsidRDefault="0047783A" w:rsidP="0047783A">
      <w:pPr>
        <w:pStyle w:val="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75DD1372"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3D3FF832"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5A2172B3" w14:textId="77777777" w:rsidR="0047783A" w:rsidRPr="00E82463"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03A2361" w14:textId="77777777" w:rsidR="0047783A" w:rsidRPr="00E82463" w:rsidRDefault="0047783A" w:rsidP="0047783A">
      <w:pPr>
        <w:pStyle w:val="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616C1EB9" w14:textId="77777777"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0BE37AEC" w14:textId="77777777" w:rsidR="0047783A" w:rsidRPr="00E82463" w:rsidRDefault="0047783A" w:rsidP="00E82463">
      <w:pPr>
        <w:pStyle w:val="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lastRenderedPageBreak/>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8"/>
    <w:p w14:paraId="30EF6FCD"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6CA0CA8F" w14:textId="77777777" w:rsidR="0047783A" w:rsidRPr="00E82463" w:rsidRDefault="0047783A" w:rsidP="0047783A">
      <w:pPr>
        <w:pStyle w:val="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F87CDE7" w14:textId="77777777" w:rsidR="0047783A" w:rsidRPr="00E82463" w:rsidRDefault="0047783A" w:rsidP="0047783A">
      <w:pPr>
        <w:pStyle w:val="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47F2FDCB"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4FFF3DB8"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0DEFA80B"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3E0E6C90"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4A679D7D"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0411A1B3" w14:textId="77777777" w:rsidR="0047783A" w:rsidRPr="00E82463" w:rsidRDefault="0047783A" w:rsidP="0047783A">
      <w:pPr>
        <w:pStyle w:val="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337508F9"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2BE61419" w14:textId="77777777" w:rsidR="0047783A" w:rsidRPr="00E82463" w:rsidRDefault="0047783A" w:rsidP="0047783A">
      <w:pPr>
        <w:pStyle w:val="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349DBC2E" w14:textId="7291FD6D" w:rsidR="0047783A" w:rsidRPr="00E82463" w:rsidRDefault="0047783A" w:rsidP="0047783A">
      <w:pPr>
        <w:ind w:left="567" w:firstLine="11"/>
        <w:jc w:val="both"/>
        <w:outlineLvl w:val="0"/>
        <w:rPr>
          <w:rFonts w:ascii="Times New Roman" w:hAnsi="Times New Roman"/>
        </w:rPr>
      </w:pPr>
      <w:r w:rsidRPr="00A454F1">
        <w:rPr>
          <w:rFonts w:ascii="Times New Roman" w:hAnsi="Times New Roman"/>
          <w:sz w:val="22"/>
        </w:rPr>
        <w:t>The sole award criterion will be the price. The contract will be awarded to the lowest compliant tender.</w:t>
      </w:r>
    </w:p>
    <w:p w14:paraId="371A039A"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C08FB1E" w14:textId="77777777"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p>
    <w:p w14:paraId="7F96955F" w14:textId="77777777" w:rsidR="0047783A" w:rsidRPr="00C348C0" w:rsidRDefault="00EA1ADC" w:rsidP="0002535A">
      <w:pPr>
        <w:pStyle w:val="1"/>
        <w:numPr>
          <w:ilvl w:val="0"/>
          <w:numId w:val="0"/>
        </w:numPr>
      </w:pPr>
      <w:bookmarkStart w:id="29" w:name="_Toc41467298"/>
      <w:bookmarkStart w:id="30" w:name="_Toc42488090"/>
      <w:r>
        <w:lastRenderedPageBreak/>
        <w:t>22.</w:t>
      </w:r>
      <w:r>
        <w:tab/>
      </w:r>
      <w:r w:rsidR="0047783A" w:rsidRPr="00C348C0">
        <w:t>Signature of the contract and performance guarantee</w:t>
      </w:r>
      <w:bookmarkStart w:id="31" w:name="_Ref500418776"/>
      <w:bookmarkEnd w:id="29"/>
      <w:bookmarkEnd w:id="30"/>
    </w:p>
    <w:p w14:paraId="4EED57DE" w14:textId="77777777" w:rsidR="0047783A" w:rsidRDefault="0047783A" w:rsidP="00AC07D4">
      <w:pPr>
        <w:ind w:left="567" w:hanging="567"/>
        <w:jc w:val="both"/>
        <w:rPr>
          <w:rFonts w:ascii="Times New Roman" w:hAnsi="Times New Roman"/>
          <w:sz w:val="22"/>
        </w:rPr>
      </w:pPr>
      <w:r w:rsidRPr="00E82463">
        <w:rPr>
          <w:rFonts w:ascii="Times New Roman" w:hAnsi="Times New Roman"/>
          <w:sz w:val="22"/>
        </w:rPr>
        <w:t>2</w:t>
      </w:r>
      <w:r w:rsidR="00EA1ADC">
        <w:rPr>
          <w:rFonts w:ascii="Times New Roman" w:hAnsi="Times New Roman"/>
          <w:sz w:val="22"/>
        </w:rPr>
        <w:t>2.</w:t>
      </w:r>
      <w:r w:rsidR="00BB6CB4">
        <w:rPr>
          <w:rFonts w:ascii="Times New Roman" w:hAnsi="Times New Roman"/>
          <w:sz w:val="22"/>
        </w:rPr>
        <w:t>1</w:t>
      </w:r>
      <w:r w:rsidRPr="00E82463">
        <w:rPr>
          <w:rFonts w:ascii="Times New Roman" w:hAnsi="Times New Roman"/>
          <w:sz w:val="22"/>
        </w:rPr>
        <w:tab/>
        <w:t xml:space="preserve">The successful tenderer will be informed in writing that its tender has been accepted (notification of award). </w:t>
      </w:r>
      <w:r w:rsidR="00BC163B">
        <w:rPr>
          <w:rFonts w:ascii="Times New Roman" w:hAnsi="Times New Roman"/>
          <w:sz w:val="22"/>
        </w:rPr>
        <w:t xml:space="preserve">Upon request of </w:t>
      </w:r>
      <w:r w:rsidR="00BC163B" w:rsidRPr="00E82463">
        <w:rPr>
          <w:rFonts w:ascii="Times New Roman" w:hAnsi="Times New Roman"/>
          <w:sz w:val="22"/>
        </w:rPr>
        <w:t xml:space="preserve">the </w:t>
      </w:r>
      <w:r w:rsidR="00DD6678">
        <w:rPr>
          <w:rFonts w:ascii="Times New Roman" w:hAnsi="Times New Roman"/>
          <w:sz w:val="22"/>
        </w:rPr>
        <w:t>c</w:t>
      </w:r>
      <w:r w:rsidR="00BC163B" w:rsidRPr="00E82463">
        <w:rPr>
          <w:rFonts w:ascii="Times New Roman" w:hAnsi="Times New Roman"/>
          <w:sz w:val="22"/>
        </w:rPr>
        <w:t xml:space="preserve">ontracting </w:t>
      </w:r>
      <w:r w:rsidR="00DD6678">
        <w:rPr>
          <w:rFonts w:ascii="Times New Roman" w:hAnsi="Times New Roman"/>
          <w:sz w:val="22"/>
        </w:rPr>
        <w:t>a</w:t>
      </w:r>
      <w:r w:rsidR="00BC163B" w:rsidRPr="00E82463">
        <w:rPr>
          <w:rFonts w:ascii="Times New Roman" w:hAnsi="Times New Roman"/>
          <w:sz w:val="22"/>
        </w:rPr>
        <w:t xml:space="preserve">uthority </w:t>
      </w:r>
      <w:r w:rsidR="00BC163B">
        <w:rPr>
          <w:rFonts w:ascii="Times New Roman" w:hAnsi="Times New Roman"/>
          <w:sz w:val="22"/>
        </w:rPr>
        <w:t>and b</w:t>
      </w:r>
      <w:r w:rsidRPr="00E82463">
        <w:rPr>
          <w:rFonts w:ascii="Times New Roman" w:hAnsi="Times New Roman"/>
          <w:sz w:val="22"/>
        </w:rPr>
        <w:t>efore</w:t>
      </w:r>
      <w:r w:rsidR="00BC163B">
        <w:rPr>
          <w:rFonts w:ascii="Times New Roman" w:hAnsi="Times New Roman"/>
          <w:sz w:val="22"/>
        </w:rPr>
        <w:t xml:space="preserve"> the signature of</w:t>
      </w:r>
      <w:r w:rsidRPr="00E82463">
        <w:rPr>
          <w:rFonts w:ascii="Times New Roman" w:hAnsi="Times New Roman"/>
          <w:sz w:val="22"/>
        </w:rPr>
        <w:t xml:space="preserve"> the contract with the successful tenderer, the successful tenderer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provide the </w:t>
      </w:r>
      <w:r w:rsidRPr="00E82463">
        <w:rPr>
          <w:rFonts w:ascii="Times New Roman" w:hAnsi="Times New Roman"/>
          <w:b/>
          <w:sz w:val="22"/>
        </w:rPr>
        <w:t>documentary proof</w:t>
      </w:r>
      <w:r w:rsidRPr="00E82463">
        <w:rPr>
          <w:rFonts w:ascii="Times New Roman" w:hAnsi="Times New Roman"/>
          <w:sz w:val="22"/>
        </w:rPr>
        <w:t xml:space="preserve"> or statements required under the law of the country in which the company (or each of the companies in case of a consortium) is </w:t>
      </w:r>
      <w:r w:rsidR="000076C2" w:rsidRPr="000076C2">
        <w:rPr>
          <w:rFonts w:ascii="Times New Roman" w:hAnsi="Times New Roman"/>
          <w:sz w:val="22"/>
        </w:rPr>
        <w:t xml:space="preserve">effectively </w:t>
      </w:r>
      <w:r w:rsidRPr="00E82463">
        <w:rPr>
          <w:rFonts w:ascii="Times New Roman" w:hAnsi="Times New Roman"/>
          <w:sz w:val="22"/>
        </w:rPr>
        <w:t xml:space="preserve">established, to show that it </w:t>
      </w:r>
      <w:r w:rsidR="00B61CED" w:rsidRPr="00E82463">
        <w:rPr>
          <w:rFonts w:ascii="Times New Roman" w:hAnsi="Times New Roman"/>
          <w:sz w:val="22"/>
        </w:rPr>
        <w:t xml:space="preserve">is </w:t>
      </w:r>
      <w:r w:rsidRPr="00E82463">
        <w:rPr>
          <w:rFonts w:ascii="Times New Roman" w:hAnsi="Times New Roman"/>
          <w:sz w:val="22"/>
        </w:rPr>
        <w:t xml:space="preserve">not </w:t>
      </w:r>
      <w:r w:rsidR="00B61CED" w:rsidRPr="00E82463">
        <w:rPr>
          <w:rFonts w:ascii="Times New Roman" w:hAnsi="Times New Roman"/>
          <w:sz w:val="22"/>
        </w:rPr>
        <w:t>in any of</w:t>
      </w:r>
      <w:r w:rsidRPr="00E82463">
        <w:rPr>
          <w:rFonts w:ascii="Times New Roman" w:hAnsi="Times New Roman"/>
          <w:sz w:val="22"/>
        </w:rPr>
        <w:t xml:space="preserve"> the exclusion situations listed in </w:t>
      </w:r>
      <w:r w:rsidR="00917D02">
        <w:rPr>
          <w:rFonts w:ascii="Times New Roman" w:hAnsi="Times New Roman"/>
          <w:sz w:val="22"/>
        </w:rPr>
        <w:t>S</w:t>
      </w:r>
      <w:r w:rsidRPr="00E82463">
        <w:rPr>
          <w:rFonts w:ascii="Times New Roman" w:hAnsi="Times New Roman"/>
          <w:sz w:val="22"/>
        </w:rPr>
        <w:t xml:space="preserve">ection </w:t>
      </w:r>
      <w:r w:rsidR="00DD6678">
        <w:rPr>
          <w:rFonts w:ascii="Times New Roman" w:hAnsi="Times New Roman"/>
          <w:sz w:val="22"/>
        </w:rPr>
        <w:t>2.6.10.1.</w:t>
      </w:r>
      <w:r w:rsidRPr="00E82463">
        <w:rPr>
          <w:rFonts w:ascii="Times New Roman" w:hAnsi="Times New Roman"/>
          <w:sz w:val="22"/>
        </w:rPr>
        <w:t xml:space="preserve"> of the </w:t>
      </w:r>
      <w:r w:rsidR="00DD6678">
        <w:rPr>
          <w:rFonts w:ascii="Times New Roman" w:hAnsi="Times New Roman"/>
          <w:sz w:val="22"/>
        </w:rPr>
        <w:t>p</w:t>
      </w:r>
      <w:r w:rsidRPr="00E82463">
        <w:rPr>
          <w:rFonts w:ascii="Times New Roman" w:hAnsi="Times New Roman"/>
          <w:sz w:val="22"/>
        </w:rPr>
        <w:t xml:space="preserve">ractical </w:t>
      </w:r>
      <w:r w:rsidR="00DD6678">
        <w:rPr>
          <w:rFonts w:ascii="Times New Roman" w:hAnsi="Times New Roman"/>
          <w:sz w:val="22"/>
        </w:rPr>
        <w:t>g</w:t>
      </w:r>
      <w:r w:rsidRPr="00E82463">
        <w:rPr>
          <w:rFonts w:ascii="Times New Roman" w:hAnsi="Times New Roman"/>
          <w:sz w:val="22"/>
        </w:rPr>
        <w:t>uide. This evidence or these documents or statements must carry a date</w:t>
      </w:r>
      <w:r w:rsidR="00DE71AB" w:rsidRPr="00E82463">
        <w:rPr>
          <w:rFonts w:ascii="Times New Roman" w:hAnsi="Times New Roman"/>
          <w:sz w:val="22"/>
        </w:rPr>
        <w:t xml:space="preserve"> not earlier</w:t>
      </w:r>
      <w:r w:rsidRPr="00E82463">
        <w:rPr>
          <w:rFonts w:ascii="Times New Roman" w:hAnsi="Times New Roman"/>
          <w:sz w:val="22"/>
        </w:rPr>
        <w:t xml:space="preserve"> than </w:t>
      </w:r>
      <w:r w:rsidR="00DE71AB" w:rsidRPr="00E82463">
        <w:rPr>
          <w:rFonts w:ascii="Times New Roman" w:hAnsi="Times New Roman"/>
          <w:sz w:val="22"/>
        </w:rPr>
        <w:t xml:space="preserve">one </w:t>
      </w:r>
      <w:r w:rsidRPr="00E82463">
        <w:rPr>
          <w:rFonts w:ascii="Times New Roman" w:hAnsi="Times New Roman"/>
          <w:sz w:val="22"/>
        </w:rPr>
        <w:t xml:space="preserve">year before the date of submission of the tender. In addition, a statement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be </w:t>
      </w:r>
      <w:r w:rsidR="00DE71AB" w:rsidRPr="00E82463">
        <w:rPr>
          <w:rFonts w:ascii="Times New Roman" w:hAnsi="Times New Roman"/>
          <w:sz w:val="22"/>
        </w:rPr>
        <w:t>provided</w:t>
      </w:r>
      <w:r w:rsidRPr="00E82463">
        <w:rPr>
          <w:rFonts w:ascii="Times New Roman" w:hAnsi="Times New Roman"/>
          <w:sz w:val="22"/>
        </w:rPr>
        <w:t xml:space="preserve"> that the situations described in these documents have not changed since then.</w:t>
      </w:r>
    </w:p>
    <w:p w14:paraId="0250D152" w14:textId="77777777" w:rsidR="00BC163B" w:rsidRPr="00E82463" w:rsidRDefault="00BC163B" w:rsidP="00AC07D4">
      <w:pPr>
        <w:ind w:left="567" w:hanging="567"/>
        <w:jc w:val="both"/>
        <w:rPr>
          <w:rFonts w:ascii="Times New Roman" w:hAnsi="Times New Roman"/>
        </w:rPr>
      </w:pPr>
      <w:r>
        <w:rPr>
          <w:rFonts w:ascii="Times New Roman" w:hAnsi="Times New Roman"/>
          <w:sz w:val="22"/>
        </w:rPr>
        <w:tab/>
      </w:r>
      <w:r w:rsidRPr="00BC163B">
        <w:rPr>
          <w:rFonts w:ascii="Times New Roman" w:hAnsi="Times New Roman"/>
          <w:sz w:val="22"/>
        </w:rPr>
        <w:t>For contracts with a value of less than EUR</w:t>
      </w:r>
      <w:r>
        <w:rPr>
          <w:rFonts w:ascii="Times New Roman" w:hAnsi="Times New Roman"/>
          <w:sz w:val="22"/>
        </w:rPr>
        <w:t xml:space="preserve"> 300</w:t>
      </w:r>
      <w:r w:rsidR="00DD6678">
        <w:rPr>
          <w:rFonts w:ascii="Times New Roman" w:hAnsi="Times New Roman"/>
          <w:sz w:val="22"/>
        </w:rPr>
        <w:t> </w:t>
      </w:r>
      <w:r>
        <w:rPr>
          <w:rFonts w:ascii="Times New Roman" w:hAnsi="Times New Roman"/>
          <w:sz w:val="22"/>
        </w:rPr>
        <w:t>000,</w:t>
      </w:r>
      <w:r w:rsidRPr="00BC163B">
        <w:rPr>
          <w:rFonts w:ascii="Times New Roman" w:hAnsi="Times New Roman"/>
          <w:sz w:val="22"/>
        </w:rPr>
        <w:t xml:space="preserve"> the </w:t>
      </w:r>
      <w:r w:rsidR="00DD6678">
        <w:rPr>
          <w:rFonts w:ascii="Times New Roman" w:hAnsi="Times New Roman"/>
          <w:sz w:val="22"/>
        </w:rPr>
        <w:t>c</w:t>
      </w:r>
      <w:r w:rsidRPr="00BC163B">
        <w:rPr>
          <w:rFonts w:ascii="Times New Roman" w:hAnsi="Times New Roman"/>
          <w:sz w:val="22"/>
        </w:rPr>
        <w:t xml:space="preserve">ontracting </w:t>
      </w:r>
      <w:r w:rsidR="00DD6678">
        <w:rPr>
          <w:rFonts w:ascii="Times New Roman" w:hAnsi="Times New Roman"/>
          <w:sz w:val="22"/>
        </w:rPr>
        <w:t>a</w:t>
      </w:r>
      <w:r w:rsidRPr="00BC163B">
        <w:rPr>
          <w:rFonts w:ascii="Times New Roman" w:hAnsi="Times New Roman"/>
          <w:sz w:val="22"/>
        </w:rPr>
        <w:t>uthority may, depending on its assessment of the risks, decide not to require proofs for selection criteria</w:t>
      </w:r>
      <w:r>
        <w:rPr>
          <w:rFonts w:ascii="Times New Roman" w:hAnsi="Times New Roman"/>
          <w:sz w:val="22"/>
        </w:rPr>
        <w:t xml:space="preserve">. </w:t>
      </w:r>
    </w:p>
    <w:p w14:paraId="717AD8F4" w14:textId="77777777" w:rsidR="00BC163B" w:rsidRDefault="0047783A" w:rsidP="00BC163B">
      <w:pPr>
        <w:pStyle w:val="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2</w:t>
      </w:r>
      <w:r w:rsidRPr="00E82463">
        <w:rPr>
          <w:rFonts w:ascii="Times New Roman" w:hAnsi="Times New Roman"/>
          <w:sz w:val="22"/>
          <w:lang w:val="en-GB"/>
        </w:rPr>
        <w:tab/>
      </w:r>
      <w:r w:rsidR="00BC163B" w:rsidRPr="00C348C0">
        <w:rPr>
          <w:rFonts w:ascii="Times New Roman" w:hAnsi="Times New Roman"/>
          <w:sz w:val="22"/>
          <w:lang w:val="en-GB"/>
        </w:rPr>
        <w:t xml:space="preserve">Upon request of the </w:t>
      </w:r>
      <w:r w:rsidR="00DD6678">
        <w:rPr>
          <w:rFonts w:ascii="Times New Roman" w:hAnsi="Times New Roman"/>
          <w:sz w:val="22"/>
          <w:lang w:val="en-GB"/>
        </w:rPr>
        <w:t>c</w:t>
      </w:r>
      <w:r w:rsidR="00BC163B" w:rsidRPr="00C348C0">
        <w:rPr>
          <w:rFonts w:ascii="Times New Roman" w:hAnsi="Times New Roman"/>
          <w:sz w:val="22"/>
          <w:lang w:val="en-GB"/>
        </w:rPr>
        <w:t xml:space="preserve">ontracting </w:t>
      </w:r>
      <w:r w:rsidR="00DD6678">
        <w:rPr>
          <w:rFonts w:ascii="Times New Roman" w:hAnsi="Times New Roman"/>
          <w:sz w:val="22"/>
          <w:lang w:val="en-GB"/>
        </w:rPr>
        <w:t>a</w:t>
      </w:r>
      <w:r w:rsidR="00BC163B" w:rsidRPr="00C348C0">
        <w:rPr>
          <w:rFonts w:ascii="Times New Roman" w:hAnsi="Times New Roman"/>
          <w:sz w:val="22"/>
          <w:lang w:val="en-GB"/>
        </w:rPr>
        <w:t xml:space="preserve">uthority, </w:t>
      </w:r>
      <w:r w:rsidR="00BC163B">
        <w:rPr>
          <w:rFonts w:ascii="Times New Roman" w:hAnsi="Times New Roman"/>
          <w:sz w:val="22"/>
          <w:lang w:val="en-GB"/>
        </w:rPr>
        <w:t>t</w:t>
      </w:r>
      <w:r w:rsidRPr="00E82463">
        <w:rPr>
          <w:rFonts w:ascii="Times New Roman" w:hAnsi="Times New Roman"/>
          <w:sz w:val="22"/>
          <w:lang w:val="en-GB"/>
        </w:rPr>
        <w:t xml:space="preserve">he successful tenderer </w:t>
      </w:r>
      <w:r w:rsidR="00BC163B">
        <w:rPr>
          <w:rFonts w:ascii="Times New Roman" w:hAnsi="Times New Roman"/>
          <w:sz w:val="22"/>
          <w:lang w:val="en-GB"/>
        </w:rPr>
        <w:t>shall</w:t>
      </w:r>
      <w:r w:rsidR="00BC163B" w:rsidRPr="00E82463">
        <w:rPr>
          <w:rFonts w:ascii="Times New Roman" w:hAnsi="Times New Roman"/>
          <w:sz w:val="22"/>
          <w:lang w:val="en-GB"/>
        </w:rPr>
        <w:t xml:space="preserve"> </w:t>
      </w:r>
      <w:r w:rsidRPr="00E82463">
        <w:rPr>
          <w:rFonts w:ascii="Times New Roman" w:hAnsi="Times New Roman"/>
          <w:sz w:val="22"/>
          <w:lang w:val="en-GB"/>
        </w:rPr>
        <w:t>also provide evidence of financial and economic standing and technical and professional capacity according to the selection criteria for this call for tender</w:t>
      </w:r>
      <w:r w:rsidR="00DE71AB" w:rsidRPr="00E82463">
        <w:rPr>
          <w:rFonts w:ascii="Times New Roman" w:hAnsi="Times New Roman"/>
          <w:sz w:val="22"/>
          <w:lang w:val="en-GB"/>
        </w:rPr>
        <w:t>s</w:t>
      </w:r>
      <w:r w:rsidRPr="00E82463">
        <w:rPr>
          <w:rFonts w:ascii="Times New Roman" w:hAnsi="Times New Roman"/>
          <w:sz w:val="22"/>
          <w:lang w:val="en-GB"/>
        </w:rPr>
        <w:t xml:space="preserve"> specified in the </w:t>
      </w:r>
      <w:r w:rsidR="00B50CF5">
        <w:rPr>
          <w:rFonts w:ascii="Times New Roman" w:hAnsi="Times New Roman"/>
          <w:sz w:val="22"/>
          <w:lang w:val="en-GB"/>
        </w:rPr>
        <w:t xml:space="preserve">additional information about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The documentary proofs required are listed in </w:t>
      </w:r>
      <w:r w:rsidR="00917D02">
        <w:rPr>
          <w:rFonts w:ascii="Times New Roman" w:hAnsi="Times New Roman"/>
          <w:sz w:val="22"/>
          <w:lang w:val="en-GB"/>
        </w:rPr>
        <w:t>S</w:t>
      </w:r>
      <w:r w:rsidR="00CF63C2" w:rsidRPr="00E82463">
        <w:rPr>
          <w:rFonts w:ascii="Times New Roman" w:hAnsi="Times New Roman"/>
          <w:sz w:val="22"/>
          <w:lang w:val="en-GB"/>
        </w:rPr>
        <w:t xml:space="preserve">ection </w:t>
      </w:r>
      <w:r w:rsidR="00670E5E">
        <w:rPr>
          <w:rFonts w:ascii="Times New Roman" w:hAnsi="Times New Roman"/>
          <w:sz w:val="22"/>
          <w:lang w:val="en-GB"/>
        </w:rPr>
        <w:t>2.6.11.</w:t>
      </w:r>
      <w:r w:rsidRPr="00E82463">
        <w:rPr>
          <w:rFonts w:ascii="Times New Roman" w:hAnsi="Times New Roman"/>
          <w:sz w:val="22"/>
          <w:lang w:val="en-GB"/>
        </w:rPr>
        <w:t xml:space="preserve"> of the </w:t>
      </w:r>
      <w:r w:rsidR="00670E5E">
        <w:rPr>
          <w:rFonts w:ascii="Times New Roman" w:hAnsi="Times New Roman"/>
          <w:sz w:val="22"/>
          <w:lang w:val="en-GB"/>
        </w:rPr>
        <w:t>p</w:t>
      </w:r>
      <w:r w:rsidRPr="00E82463">
        <w:rPr>
          <w:rFonts w:ascii="Times New Roman" w:hAnsi="Times New Roman"/>
          <w:sz w:val="22"/>
          <w:lang w:val="en-GB"/>
        </w:rPr>
        <w:t xml:space="preserve">ractical </w:t>
      </w:r>
      <w:r w:rsidR="00670E5E">
        <w:rPr>
          <w:rFonts w:ascii="Times New Roman" w:hAnsi="Times New Roman"/>
          <w:sz w:val="22"/>
          <w:lang w:val="en-GB"/>
        </w:rPr>
        <w:t>g</w:t>
      </w:r>
      <w:r w:rsidRPr="00E82463">
        <w:rPr>
          <w:rFonts w:ascii="Times New Roman" w:hAnsi="Times New Roman"/>
          <w:sz w:val="22"/>
          <w:lang w:val="en-GB"/>
        </w:rPr>
        <w:t>uide.</w:t>
      </w:r>
    </w:p>
    <w:p w14:paraId="10E20241" w14:textId="77777777" w:rsidR="00BC163B" w:rsidRPr="00696FDD" w:rsidRDefault="00BC163B" w:rsidP="00C348C0">
      <w:pPr>
        <w:ind w:left="567"/>
        <w:rPr>
          <w:rFonts w:ascii="Times New Roman" w:hAnsi="Times New Roman"/>
          <w:sz w:val="22"/>
          <w:szCs w:val="22"/>
        </w:rPr>
      </w:pPr>
      <w:r w:rsidRPr="00C348C0">
        <w:rPr>
          <w:rFonts w:ascii="Times New Roman" w:hAnsi="Times New Roman"/>
          <w:sz w:val="22"/>
          <w:szCs w:val="22"/>
        </w:rPr>
        <w:t xml:space="preserve">The </w:t>
      </w:r>
      <w:r w:rsidR="00670E5E">
        <w:rPr>
          <w:rFonts w:ascii="Times New Roman" w:hAnsi="Times New Roman"/>
          <w:sz w:val="22"/>
          <w:szCs w:val="22"/>
        </w:rPr>
        <w:t>c</w:t>
      </w:r>
      <w:r w:rsidRPr="00C348C0">
        <w:rPr>
          <w:rFonts w:ascii="Times New Roman" w:hAnsi="Times New Roman"/>
          <w:sz w:val="22"/>
          <w:szCs w:val="22"/>
        </w:rPr>
        <w:t xml:space="preserve">ontracting </w:t>
      </w:r>
      <w:r w:rsidR="00670E5E">
        <w:rPr>
          <w:rFonts w:ascii="Times New Roman" w:hAnsi="Times New Roman"/>
          <w:sz w:val="22"/>
          <w:szCs w:val="22"/>
        </w:rPr>
        <w:t>a</w:t>
      </w:r>
      <w:r w:rsidRPr="00C348C0">
        <w:rPr>
          <w:rFonts w:ascii="Times New Roman" w:hAnsi="Times New Roman"/>
          <w:sz w:val="22"/>
          <w:szCs w:val="22"/>
        </w:rPr>
        <w:t xml:space="preserve">uthority may, depending on its assessment of the risks, decide not to require proofs for </w:t>
      </w:r>
      <w:r w:rsidRPr="00BC163B">
        <w:rPr>
          <w:rFonts w:ascii="Times New Roman" w:hAnsi="Times New Roman"/>
          <w:sz w:val="22"/>
          <w:szCs w:val="22"/>
        </w:rPr>
        <w:t>financial and economic standing and technical and professional capacity</w:t>
      </w:r>
      <w:r w:rsidRPr="00461AB4">
        <w:rPr>
          <w:rFonts w:ascii="Times New Roman" w:hAnsi="Times New Roman"/>
          <w:sz w:val="22"/>
          <w:szCs w:val="22"/>
        </w:rPr>
        <w:t>.</w:t>
      </w:r>
    </w:p>
    <w:p w14:paraId="497D3A86" w14:textId="77777777" w:rsidR="0047783A" w:rsidRDefault="0047783A" w:rsidP="0047783A">
      <w:pPr>
        <w:pStyle w:val="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3</w:t>
      </w:r>
      <w:r w:rsidRPr="00E82463">
        <w:rPr>
          <w:rFonts w:ascii="Times New Roman" w:hAnsi="Times New Roman"/>
          <w:sz w:val="22"/>
          <w:lang w:val="en-GB"/>
        </w:rPr>
        <w:tab/>
        <w:t xml:space="preserve">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 may award the tender to the next lowest tenderer or cancel the tender procedure.</w:t>
      </w:r>
    </w:p>
    <w:p w14:paraId="643B0862" w14:textId="77777777" w:rsidR="00654F04" w:rsidRPr="009866D8" w:rsidRDefault="00654F04" w:rsidP="00654F04">
      <w:pPr>
        <w:ind w:left="567"/>
        <w:jc w:val="both"/>
        <w:rPr>
          <w:rFonts w:ascii="Times New Roman" w:hAnsi="Times New Roman"/>
          <w:sz w:val="22"/>
          <w:szCs w:val="22"/>
        </w:rPr>
      </w:pPr>
      <w:r w:rsidRPr="00654F04">
        <w:rPr>
          <w:rFonts w:ascii="Times New Roman" w:hAnsi="Times New Roman"/>
          <w:color w:val="000000"/>
          <w:sz w:val="22"/>
          <w:szCs w:val="22"/>
        </w:rPr>
        <w:t xml:space="preserve">The </w:t>
      </w:r>
      <w:r w:rsidR="000D5F1B">
        <w:rPr>
          <w:rFonts w:ascii="Times New Roman" w:hAnsi="Times New Roman"/>
          <w:color w:val="000000"/>
          <w:sz w:val="22"/>
          <w:szCs w:val="22"/>
        </w:rPr>
        <w:t>c</w:t>
      </w:r>
      <w:r w:rsidRPr="00654F04">
        <w:rPr>
          <w:rFonts w:ascii="Times New Roman" w:hAnsi="Times New Roman"/>
          <w:color w:val="000000"/>
          <w:sz w:val="22"/>
          <w:szCs w:val="22"/>
        </w:rPr>
        <w:t xml:space="preserve">ontracting </w:t>
      </w:r>
      <w:r w:rsidR="000D5F1B">
        <w:rPr>
          <w:rFonts w:ascii="Times New Roman" w:hAnsi="Times New Roman"/>
          <w:color w:val="000000"/>
          <w:sz w:val="22"/>
          <w:szCs w:val="22"/>
        </w:rPr>
        <w:t>a</w:t>
      </w:r>
      <w:r w:rsidRPr="00654F04">
        <w:rPr>
          <w:rFonts w:ascii="Times New Roman" w:hAnsi="Times New Roman"/>
          <w:color w:val="000000"/>
          <w:sz w:val="22"/>
          <w:szCs w:val="22"/>
        </w:rPr>
        <w:t xml:space="preserve">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w:t>
      </w:r>
      <w:r w:rsidRPr="009866D8">
        <w:rPr>
          <w:rFonts w:ascii="Times New Roman" w:hAnsi="Times New Roman"/>
          <w:color w:val="000000"/>
          <w:sz w:val="22"/>
          <w:szCs w:val="22"/>
        </w:rPr>
        <w:t>previous procurement procedure and confirm that his/her situation has not changed.</w:t>
      </w:r>
    </w:p>
    <w:p w14:paraId="4EA694D2" w14:textId="2C7C3FED" w:rsidR="00654F04" w:rsidRPr="00654F04" w:rsidRDefault="00654F04" w:rsidP="00654F04">
      <w:pPr>
        <w:ind w:left="567"/>
        <w:jc w:val="both"/>
        <w:rPr>
          <w:rFonts w:ascii="Times New Roman" w:hAnsi="Times New Roman"/>
          <w:color w:val="000000"/>
          <w:sz w:val="22"/>
          <w:szCs w:val="22"/>
        </w:rPr>
      </w:pPr>
      <w:r w:rsidRPr="009866D8">
        <w:rPr>
          <w:rFonts w:ascii="Times New Roman" w:hAnsi="Times New Roman"/>
          <w:color w:val="000000"/>
          <w:sz w:val="22"/>
          <w:szCs w:val="22"/>
        </w:rPr>
        <w:t xml:space="preserve">Documentary evidence of the financial and economic capacity and/or of the technical and professional capacity according to the selection criteria specified in </w:t>
      </w:r>
      <w:r w:rsidR="00D950BA" w:rsidRPr="009866D8">
        <w:rPr>
          <w:rFonts w:ascii="Times New Roman" w:hAnsi="Times New Roman"/>
          <w:color w:val="000000"/>
          <w:sz w:val="22"/>
          <w:szCs w:val="22"/>
        </w:rPr>
        <w:t xml:space="preserve">the </w:t>
      </w:r>
      <w:r w:rsidR="00B50CF5" w:rsidRPr="009866D8">
        <w:rPr>
          <w:rFonts w:ascii="Times New Roman" w:hAnsi="Times New Roman"/>
          <w:color w:val="000000"/>
          <w:sz w:val="22"/>
          <w:szCs w:val="22"/>
        </w:rPr>
        <w:t xml:space="preserve">additional information about the </w:t>
      </w:r>
      <w:r w:rsidR="00D950BA" w:rsidRPr="009866D8">
        <w:rPr>
          <w:rFonts w:ascii="Times New Roman" w:hAnsi="Times New Roman"/>
          <w:color w:val="000000"/>
          <w:sz w:val="22"/>
          <w:szCs w:val="22"/>
        </w:rPr>
        <w:t xml:space="preserve">contract notice </w:t>
      </w:r>
      <w:r w:rsidR="00394E9F" w:rsidRPr="009866D8">
        <w:rPr>
          <w:rFonts w:ascii="Times New Roman" w:hAnsi="Times New Roman"/>
          <w:color w:val="000000"/>
          <w:sz w:val="22"/>
          <w:szCs w:val="22"/>
        </w:rPr>
        <w:t>shall be submitted</w:t>
      </w:r>
      <w:r w:rsidRPr="009866D8">
        <w:rPr>
          <w:rFonts w:ascii="Times New Roman" w:hAnsi="Times New Roman"/>
          <w:color w:val="000000"/>
          <w:sz w:val="22"/>
          <w:szCs w:val="22"/>
        </w:rPr>
        <w:t>. (See</w:t>
      </w:r>
      <w:r w:rsidRPr="009866D8">
        <w:rPr>
          <w:rFonts w:ascii="Times New Roman" w:hAnsi="Times New Roman"/>
          <w:sz w:val="22"/>
          <w:szCs w:val="22"/>
        </w:rPr>
        <w:t xml:space="preserve"> further </w:t>
      </w:r>
      <w:r w:rsidR="00917D02" w:rsidRPr="009866D8">
        <w:rPr>
          <w:rFonts w:ascii="Times New Roman" w:hAnsi="Times New Roman"/>
          <w:sz w:val="22"/>
          <w:szCs w:val="22"/>
        </w:rPr>
        <w:t>Section</w:t>
      </w:r>
      <w:r w:rsidRPr="009866D8">
        <w:rPr>
          <w:rFonts w:ascii="Times New Roman" w:hAnsi="Times New Roman"/>
          <w:sz w:val="22"/>
          <w:szCs w:val="22"/>
        </w:rPr>
        <w:t xml:space="preserve"> </w:t>
      </w:r>
      <w:r w:rsidR="000D5F1B" w:rsidRPr="009866D8">
        <w:rPr>
          <w:rFonts w:ascii="Times New Roman" w:hAnsi="Times New Roman"/>
          <w:sz w:val="22"/>
          <w:szCs w:val="22"/>
        </w:rPr>
        <w:t>2.6.11.</w:t>
      </w:r>
      <w:r w:rsidRPr="009866D8">
        <w:rPr>
          <w:rFonts w:ascii="Times New Roman" w:hAnsi="Times New Roman"/>
          <w:sz w:val="22"/>
          <w:szCs w:val="22"/>
        </w:rPr>
        <w:t xml:space="preserve"> of the </w:t>
      </w:r>
      <w:r w:rsidR="000D5F1B" w:rsidRPr="009866D8">
        <w:rPr>
          <w:rFonts w:ascii="Times New Roman" w:hAnsi="Times New Roman"/>
          <w:sz w:val="22"/>
          <w:szCs w:val="22"/>
        </w:rPr>
        <w:t>p</w:t>
      </w:r>
      <w:r w:rsidRPr="009866D8">
        <w:rPr>
          <w:rFonts w:ascii="Times New Roman" w:hAnsi="Times New Roman"/>
          <w:sz w:val="22"/>
          <w:szCs w:val="22"/>
        </w:rPr>
        <w:t xml:space="preserve">ractical </w:t>
      </w:r>
      <w:r w:rsidR="000D5F1B" w:rsidRPr="009866D8">
        <w:rPr>
          <w:rFonts w:ascii="Times New Roman" w:hAnsi="Times New Roman"/>
          <w:sz w:val="22"/>
          <w:szCs w:val="22"/>
        </w:rPr>
        <w:t>g</w:t>
      </w:r>
      <w:r w:rsidRPr="009866D8">
        <w:rPr>
          <w:rFonts w:ascii="Times New Roman" w:hAnsi="Times New Roman"/>
          <w:sz w:val="22"/>
          <w:szCs w:val="22"/>
        </w:rPr>
        <w:t>uide).</w:t>
      </w:r>
    </w:p>
    <w:p w14:paraId="229DF574" w14:textId="77777777" w:rsidR="00580F0C" w:rsidRPr="00580F0C" w:rsidRDefault="00580F0C" w:rsidP="00654F04">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0DE303E" w14:textId="77777777" w:rsidR="0047783A" w:rsidRPr="00E82463"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BB6CB4">
        <w:rPr>
          <w:rFonts w:ascii="Times New Roman" w:hAnsi="Times New Roman"/>
          <w:sz w:val="22"/>
          <w:szCs w:val="22"/>
        </w:rPr>
        <w:t>4</w:t>
      </w:r>
      <w:r w:rsidRPr="00E82463">
        <w:rPr>
          <w:rFonts w:ascii="Times New Roman" w:hAnsi="Times New Roman"/>
        </w:rPr>
        <w:t xml:space="preserve"> </w:t>
      </w:r>
      <w:r w:rsidRPr="00E82463">
        <w:rPr>
          <w:rFonts w:ascii="Times New Roman" w:hAnsi="Times New Roman"/>
        </w:rPr>
        <w:tab/>
      </w:r>
      <w:r w:rsidRPr="00E82463">
        <w:rPr>
          <w:rFonts w:ascii="Times New Roman" w:hAnsi="Times New Roman"/>
          <w:sz w:val="22"/>
          <w:szCs w:val="22"/>
        </w:rPr>
        <w:t xml:space="preserve">The </w:t>
      </w:r>
      <w:r w:rsidR="000D5F1B">
        <w:rPr>
          <w:rFonts w:ascii="Times New Roman" w:hAnsi="Times New Roman"/>
          <w:sz w:val="22"/>
          <w:szCs w:val="22"/>
        </w:rPr>
        <w:t>c</w:t>
      </w:r>
      <w:r w:rsidRPr="00E82463">
        <w:rPr>
          <w:rFonts w:ascii="Times New Roman" w:hAnsi="Times New Roman"/>
          <w:sz w:val="22"/>
          <w:szCs w:val="22"/>
        </w:rPr>
        <w:t xml:space="preserve">ontracting </w:t>
      </w:r>
      <w:r w:rsidR="000D5F1B">
        <w:rPr>
          <w:rFonts w:ascii="Times New Roman" w:hAnsi="Times New Roman"/>
          <w:sz w:val="22"/>
          <w:szCs w:val="22"/>
        </w:rPr>
        <w:t>a</w:t>
      </w:r>
      <w:r w:rsidRPr="00E82463">
        <w:rPr>
          <w:rFonts w:ascii="Times New Roman" w:hAnsi="Times New Roman"/>
          <w:sz w:val="22"/>
          <w:szCs w:val="22"/>
        </w:rPr>
        <w:t xml:space="preserve">uthority reserves the right to vary quantities specified </w:t>
      </w:r>
      <w:r w:rsidR="00F67D26" w:rsidRPr="00E82463">
        <w:rPr>
          <w:rFonts w:ascii="Times New Roman" w:hAnsi="Times New Roman"/>
          <w:sz w:val="22"/>
          <w:szCs w:val="22"/>
        </w:rPr>
        <w:t>in</w:t>
      </w:r>
      <w:r w:rsidRPr="00E82463">
        <w:rPr>
          <w:rFonts w:ascii="Times New Roman" w:hAnsi="Times New Roman"/>
          <w:sz w:val="22"/>
          <w:szCs w:val="22"/>
        </w:rPr>
        <w:t xml:space="preserve"> </w:t>
      </w:r>
      <w:r w:rsidR="00F67D26" w:rsidRPr="00E82463">
        <w:rPr>
          <w:rFonts w:ascii="Times New Roman" w:hAnsi="Times New Roman"/>
          <w:sz w:val="22"/>
          <w:szCs w:val="22"/>
        </w:rPr>
        <w:t>the tender</w:t>
      </w:r>
      <w:r w:rsidRPr="00E82463">
        <w:rPr>
          <w:rFonts w:ascii="Times New Roman" w:hAnsi="Times New Roman"/>
          <w:sz w:val="22"/>
          <w:szCs w:val="22"/>
        </w:rPr>
        <w:t xml:space="preserve"> </w:t>
      </w:r>
      <w:r w:rsidR="000B79F6" w:rsidRPr="00E82463">
        <w:rPr>
          <w:rFonts w:ascii="Times New Roman" w:hAnsi="Times New Roman"/>
          <w:sz w:val="22"/>
          <w:szCs w:val="22"/>
        </w:rPr>
        <w:t xml:space="preserve">by +/- </w:t>
      </w:r>
      <w:r w:rsidRPr="00E82463">
        <w:rPr>
          <w:rFonts w:ascii="Times New Roman" w:hAnsi="Times New Roman"/>
          <w:sz w:val="22"/>
          <w:szCs w:val="22"/>
        </w:rPr>
        <w:t>100</w:t>
      </w:r>
      <w:r w:rsidR="006A5F84" w:rsidRPr="00E82463">
        <w:rPr>
          <w:rFonts w:ascii="Times New Roman" w:hAnsi="Times New Roman"/>
          <w:w w:val="50"/>
          <w:sz w:val="22"/>
          <w:szCs w:val="22"/>
        </w:rPr>
        <w:t> </w:t>
      </w:r>
      <w:r w:rsidRPr="00E82463">
        <w:rPr>
          <w:rFonts w:ascii="Times New Roman" w:hAnsi="Times New Roman"/>
          <w:sz w:val="22"/>
          <w:szCs w:val="22"/>
        </w:rPr>
        <w:t>%</w:t>
      </w:r>
      <w:r w:rsidR="000B79F6" w:rsidRPr="00E82463">
        <w:rPr>
          <w:rFonts w:ascii="Times New Roman" w:hAnsi="Times New Roman"/>
          <w:sz w:val="22"/>
          <w:szCs w:val="22"/>
        </w:rPr>
        <w:t xml:space="preserve"> at the time of contracting and during the validity of the contract</w:t>
      </w:r>
      <w:r w:rsidRPr="00E82463">
        <w:rPr>
          <w:rFonts w:ascii="Times New Roman" w:hAnsi="Times New Roman"/>
          <w:sz w:val="22"/>
          <w:szCs w:val="22"/>
        </w:rPr>
        <w:t>. The total value of the supplies may not</w:t>
      </w:r>
      <w:r w:rsidR="00DE71AB" w:rsidRPr="00E82463">
        <w:rPr>
          <w:rFonts w:ascii="Times New Roman" w:hAnsi="Times New Roman"/>
          <w:sz w:val="22"/>
          <w:szCs w:val="22"/>
        </w:rPr>
        <w:t>,</w:t>
      </w:r>
      <w:r w:rsidRPr="00E82463">
        <w:rPr>
          <w:rFonts w:ascii="Times New Roman" w:hAnsi="Times New Roman"/>
          <w:sz w:val="22"/>
          <w:szCs w:val="22"/>
        </w:rPr>
        <w:t xml:space="preserve"> as a result of the variation </w:t>
      </w:r>
      <w:r w:rsidR="00DE71AB" w:rsidRPr="00E82463">
        <w:rPr>
          <w:rFonts w:ascii="Times New Roman" w:hAnsi="Times New Roman"/>
          <w:sz w:val="22"/>
          <w:szCs w:val="22"/>
        </w:rPr>
        <w:t xml:space="preserve">rise or fall </w:t>
      </w:r>
      <w:r w:rsidRPr="00E82463">
        <w:rPr>
          <w:rFonts w:ascii="Times New Roman" w:hAnsi="Times New Roman"/>
          <w:sz w:val="22"/>
          <w:szCs w:val="22"/>
        </w:rPr>
        <w:t>by more than 25</w:t>
      </w:r>
      <w:r w:rsidR="006A5F84" w:rsidRPr="00E82463">
        <w:rPr>
          <w:rFonts w:ascii="Times New Roman" w:hAnsi="Times New Roman"/>
          <w:w w:val="50"/>
          <w:sz w:val="22"/>
          <w:szCs w:val="22"/>
        </w:rPr>
        <w:t> </w:t>
      </w:r>
      <w:r w:rsidRPr="00E82463">
        <w:rPr>
          <w:rFonts w:ascii="Times New Roman" w:hAnsi="Times New Roman"/>
          <w:sz w:val="22"/>
          <w:szCs w:val="22"/>
        </w:rPr>
        <w:t xml:space="preserve">% of the </w:t>
      </w:r>
      <w:r w:rsidR="00F67D26" w:rsidRPr="00E82463">
        <w:rPr>
          <w:rFonts w:ascii="Times New Roman" w:hAnsi="Times New Roman"/>
          <w:sz w:val="22"/>
          <w:szCs w:val="22"/>
        </w:rPr>
        <w:t>original financial offer in the tender</w:t>
      </w:r>
      <w:r w:rsidRPr="00E82463">
        <w:rPr>
          <w:rFonts w:ascii="Times New Roman" w:hAnsi="Times New Roman"/>
          <w:sz w:val="22"/>
          <w:szCs w:val="22"/>
        </w:rPr>
        <w:t xml:space="preserve">. The unit prices </w:t>
      </w:r>
      <w:r w:rsidR="00051AE7" w:rsidRPr="00E82463">
        <w:rPr>
          <w:rFonts w:ascii="Times New Roman" w:hAnsi="Times New Roman"/>
          <w:sz w:val="22"/>
          <w:szCs w:val="22"/>
        </w:rPr>
        <w:t>quoted</w:t>
      </w:r>
      <w:r w:rsidRPr="00E82463">
        <w:rPr>
          <w:rFonts w:ascii="Times New Roman" w:hAnsi="Times New Roman"/>
          <w:sz w:val="22"/>
          <w:szCs w:val="22"/>
        </w:rPr>
        <w:t xml:space="preserve"> in the tender </w:t>
      </w:r>
      <w:r w:rsidR="00051AE7" w:rsidRPr="00E82463">
        <w:rPr>
          <w:rFonts w:ascii="Times New Roman" w:hAnsi="Times New Roman"/>
          <w:sz w:val="22"/>
          <w:szCs w:val="22"/>
        </w:rPr>
        <w:t xml:space="preserve">shall be used. </w:t>
      </w:r>
    </w:p>
    <w:p w14:paraId="06ED90D8" w14:textId="77777777" w:rsidR="0047783A" w:rsidRPr="00E82463" w:rsidRDefault="0047783A" w:rsidP="0047783A">
      <w:pPr>
        <w:pStyle w:val="2"/>
        <w:keepNext w:val="0"/>
        <w:ind w:left="567" w:hanging="567"/>
        <w:jc w:val="both"/>
        <w:rPr>
          <w:rFonts w:ascii="Times New Roman" w:hAnsi="Times New Roman"/>
          <w:lang w:val="en-GB"/>
        </w:rPr>
      </w:pPr>
      <w:r w:rsidRPr="00E82463">
        <w:rPr>
          <w:rFonts w:ascii="Times New Roman" w:hAnsi="Times New Roman"/>
          <w:sz w:val="22"/>
          <w:szCs w:val="22"/>
          <w:lang w:val="en-GB"/>
        </w:rPr>
        <w:lastRenderedPageBreak/>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5</w:t>
      </w:r>
      <w:r w:rsidRPr="00E82463">
        <w:rPr>
          <w:rFonts w:ascii="Times New Roman" w:hAnsi="Times New Roman"/>
          <w:sz w:val="22"/>
          <w:lang w:val="en-GB"/>
        </w:rPr>
        <w:tab/>
        <w:t xml:space="preserve">Within 30 days of receipt of the contract signed by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the selected tenderer must sign and date the contract and return it, with the performance guarantee (if applicable),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On signing the contract, the successful tenderer will become the </w:t>
      </w:r>
      <w:r w:rsidR="000D5F1B">
        <w:rPr>
          <w:rFonts w:ascii="Times New Roman" w:hAnsi="Times New Roman"/>
          <w:sz w:val="22"/>
          <w:lang w:val="en-GB"/>
        </w:rPr>
        <w:t>c</w:t>
      </w:r>
      <w:r w:rsidRPr="00E82463">
        <w:rPr>
          <w:rFonts w:ascii="Times New Roman" w:hAnsi="Times New Roman"/>
          <w:sz w:val="22"/>
          <w:lang w:val="en-GB"/>
        </w:rPr>
        <w:t>ontractor and the contract will enter into force.</w:t>
      </w:r>
    </w:p>
    <w:bookmarkEnd w:id="31"/>
    <w:p w14:paraId="62DA6B89" w14:textId="77777777" w:rsidR="0047783A" w:rsidRPr="00E82463" w:rsidRDefault="0047783A" w:rsidP="0047783A">
      <w:pPr>
        <w:pStyle w:val="2"/>
        <w:keepNext w:val="0"/>
        <w:ind w:left="567" w:hanging="567"/>
        <w:jc w:val="both"/>
        <w:rPr>
          <w:rFonts w:ascii="Times New Roman" w:hAnsi="Times New Roman"/>
          <w:sz w:val="22"/>
          <w:lang w:val="en-GB"/>
        </w:rPr>
      </w:pPr>
      <w:r w:rsidRPr="00E82463">
        <w:rPr>
          <w:rFonts w:ascii="Times New Roman" w:hAnsi="Times New Roman"/>
          <w:sz w:val="22"/>
          <w:szCs w:val="22"/>
          <w:lang w:val="en-GB"/>
        </w:rPr>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6</w:t>
      </w:r>
      <w:r w:rsidRPr="00E82463">
        <w:rPr>
          <w:rFonts w:ascii="Times New Roman" w:hAnsi="Times New Roman"/>
          <w:sz w:val="22"/>
          <w:lang w:val="en-GB"/>
        </w:rPr>
        <w:tab/>
        <w:t xml:space="preserve">If it fails to sign and return the contract and any financial guarantee required within 30 days after receipt of notification,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may consider the acceptance of the tender to be cancelled without prejudice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r w:rsidR="006A5F84" w:rsidRPr="00E82463">
        <w:rPr>
          <w:rFonts w:ascii="Times New Roman" w:hAnsi="Times New Roman"/>
          <w:sz w:val="22"/>
          <w:lang w:val="en-GB"/>
        </w:rPr>
        <w:t>’</w:t>
      </w:r>
      <w:r w:rsidRPr="00E82463">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p>
    <w:p w14:paraId="705C4208" w14:textId="5D702740" w:rsidR="0047783A" w:rsidRPr="00E82463" w:rsidRDefault="0047783A" w:rsidP="0047783A">
      <w:pPr>
        <w:tabs>
          <w:tab w:val="num" w:pos="709"/>
        </w:tabs>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Pr="00E82463">
        <w:rPr>
          <w:rFonts w:ascii="Times New Roman" w:hAnsi="Times New Roman"/>
          <w:sz w:val="22"/>
          <w:szCs w:val="22"/>
        </w:rPr>
        <w:t>.</w:t>
      </w:r>
      <w:r w:rsidR="00BB6CB4">
        <w:rPr>
          <w:rFonts w:ascii="Times New Roman" w:hAnsi="Times New Roman"/>
          <w:sz w:val="22"/>
          <w:szCs w:val="22"/>
        </w:rPr>
        <w:t>7</w:t>
      </w:r>
      <w:r w:rsidRPr="00E82463">
        <w:rPr>
          <w:rFonts w:ascii="Times New Roman" w:hAnsi="Times New Roman"/>
        </w:rPr>
        <w:tab/>
      </w:r>
      <w:r w:rsidRPr="00E82463">
        <w:rPr>
          <w:rFonts w:ascii="Times New Roman" w:hAnsi="Times New Roman"/>
          <w:sz w:val="22"/>
        </w:rPr>
        <w:t xml:space="preserve">The performance guarantee referred to in the </w:t>
      </w:r>
      <w:r w:rsidR="000D5F1B">
        <w:rPr>
          <w:rFonts w:ascii="Times New Roman" w:hAnsi="Times New Roman"/>
          <w:sz w:val="22"/>
        </w:rPr>
        <w:t>g</w:t>
      </w:r>
      <w:r w:rsidRPr="00E82463">
        <w:rPr>
          <w:rFonts w:ascii="Times New Roman" w:hAnsi="Times New Roman"/>
          <w:sz w:val="22"/>
        </w:rPr>
        <w:t xml:space="preserve">eneral </w:t>
      </w:r>
      <w:r w:rsidR="000D5F1B">
        <w:rPr>
          <w:rFonts w:ascii="Times New Roman" w:hAnsi="Times New Roman"/>
          <w:sz w:val="22"/>
        </w:rPr>
        <w:t>c</w:t>
      </w:r>
      <w:r w:rsidRPr="00E82463">
        <w:rPr>
          <w:rFonts w:ascii="Times New Roman" w:hAnsi="Times New Roman"/>
          <w:sz w:val="22"/>
        </w:rPr>
        <w:t xml:space="preserve">onditions is </w:t>
      </w:r>
      <w:r w:rsidRPr="009866D8">
        <w:rPr>
          <w:rFonts w:ascii="Times New Roman" w:hAnsi="Times New Roman"/>
          <w:sz w:val="22"/>
        </w:rPr>
        <w:t>set at 5</w:t>
      </w:r>
      <w:r w:rsidR="006A5F84" w:rsidRPr="009866D8">
        <w:rPr>
          <w:rFonts w:ascii="Times New Roman" w:hAnsi="Times New Roman"/>
          <w:w w:val="50"/>
          <w:sz w:val="22"/>
        </w:rPr>
        <w:t> </w:t>
      </w:r>
      <w:r w:rsidRPr="009866D8">
        <w:rPr>
          <w:rFonts w:ascii="Times New Roman" w:hAnsi="Times New Roman"/>
          <w:sz w:val="22"/>
        </w:rPr>
        <w:t xml:space="preserve">% </w:t>
      </w:r>
      <w:r w:rsidRPr="00E82463">
        <w:rPr>
          <w:rFonts w:ascii="Times New Roman" w:hAnsi="Times New Roman"/>
          <w:sz w:val="22"/>
        </w:rPr>
        <w:t xml:space="preserve">of the amount of the contract and must be presented in the form specified in the annex to the tender dossier. It will be released within 45 days of the issue of the final acceptance certificate by the </w:t>
      </w:r>
      <w:r w:rsidR="000D5F1B">
        <w:rPr>
          <w:rFonts w:ascii="Times New Roman" w:hAnsi="Times New Roman"/>
          <w:sz w:val="22"/>
        </w:rPr>
        <w:t>c</w:t>
      </w:r>
      <w:r w:rsidRPr="00E82463">
        <w:rPr>
          <w:rFonts w:ascii="Times New Roman" w:hAnsi="Times New Roman"/>
          <w:sz w:val="22"/>
        </w:rPr>
        <w:t xml:space="preserve">ontracting </w:t>
      </w:r>
      <w:r w:rsidR="000D5F1B">
        <w:rPr>
          <w:rFonts w:ascii="Times New Roman" w:hAnsi="Times New Roman"/>
          <w:sz w:val="22"/>
        </w:rPr>
        <w:t>a</w:t>
      </w:r>
      <w:r w:rsidRPr="00E82463">
        <w:rPr>
          <w:rFonts w:ascii="Times New Roman" w:hAnsi="Times New Roman"/>
          <w:sz w:val="22"/>
        </w:rPr>
        <w:t>uthority, except for the proportion assigned to after-sales service.</w:t>
      </w:r>
    </w:p>
    <w:p w14:paraId="1E5E0FE4" w14:textId="77777777" w:rsidR="0047783A" w:rsidRPr="00C348C0" w:rsidRDefault="00EA1ADC" w:rsidP="0002535A">
      <w:pPr>
        <w:pStyle w:val="1"/>
        <w:numPr>
          <w:ilvl w:val="0"/>
          <w:numId w:val="0"/>
        </w:numPr>
      </w:pPr>
      <w:bookmarkStart w:id="32" w:name="_Toc41467299"/>
      <w:bookmarkStart w:id="33" w:name="_Toc42488091"/>
      <w:r w:rsidRPr="00C348C0">
        <w:t>23.</w:t>
      </w:r>
      <w:r w:rsidRPr="00C348C0">
        <w:tab/>
      </w:r>
      <w:r w:rsidR="0047783A" w:rsidRPr="00C348C0">
        <w:t>Tender guarantee</w:t>
      </w:r>
      <w:bookmarkEnd w:id="32"/>
      <w:bookmarkEnd w:id="33"/>
    </w:p>
    <w:p w14:paraId="69B5325E" w14:textId="4B1A36D4" w:rsidR="008718AA" w:rsidRPr="00E82463" w:rsidRDefault="00D1398A" w:rsidP="000D66C0">
      <w:pPr>
        <w:ind w:left="567"/>
        <w:jc w:val="both"/>
        <w:outlineLvl w:val="0"/>
        <w:rPr>
          <w:rFonts w:ascii="Times New Roman" w:hAnsi="Times New Roman"/>
          <w:sz w:val="22"/>
        </w:rPr>
      </w:pPr>
      <w:r w:rsidRPr="00A454F1">
        <w:rPr>
          <w:rFonts w:ascii="Times New Roman" w:hAnsi="Times New Roman"/>
          <w:sz w:val="22"/>
          <w:szCs w:val="22"/>
        </w:rPr>
        <w:t>No tender guarantee is required</w:t>
      </w:r>
      <w:r w:rsidRPr="00A454F1">
        <w:rPr>
          <w:rFonts w:ascii="Times New Roman" w:hAnsi="Times New Roman"/>
        </w:rPr>
        <w:t>.</w:t>
      </w:r>
    </w:p>
    <w:p w14:paraId="675A37F5" w14:textId="77777777" w:rsidR="0047783A" w:rsidRPr="00C348C0" w:rsidRDefault="00EA1ADC" w:rsidP="0002535A">
      <w:pPr>
        <w:pStyle w:val="1"/>
        <w:numPr>
          <w:ilvl w:val="0"/>
          <w:numId w:val="0"/>
        </w:numPr>
      </w:pPr>
      <w:bookmarkStart w:id="34" w:name="_Toc41467300"/>
      <w:bookmarkStart w:id="35" w:name="_Toc42488092"/>
      <w:r w:rsidRPr="00C348C0">
        <w:t xml:space="preserve">24. </w:t>
      </w:r>
      <w:r w:rsidR="0047783A" w:rsidRPr="00C348C0">
        <w:t>Ethics clauses</w:t>
      </w:r>
      <w:bookmarkEnd w:id="34"/>
      <w:bookmarkEnd w:id="35"/>
      <w:r w:rsidR="00442FF2">
        <w:t xml:space="preserve"> and code of conduct</w:t>
      </w:r>
    </w:p>
    <w:p w14:paraId="0B219CDB" w14:textId="77777777" w:rsidR="00442FF2" w:rsidRDefault="0047783A" w:rsidP="0047783A">
      <w:pPr>
        <w:pStyle w:val="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238B31C9"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2E01B6A6" w14:textId="77777777" w:rsidR="00442FF2" w:rsidRDefault="0047783A" w:rsidP="00442FF2">
      <w:pPr>
        <w:pStyle w:val="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12C8D4DA" w14:textId="77777777"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The tenderer and its staff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3D9A5ACE"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659A5FB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6E579366"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30BEA3AC" w14:textId="77777777" w:rsidR="00442FF2" w:rsidRPr="00C348C0" w:rsidRDefault="00442FF2" w:rsidP="00442FF2">
      <w:pPr>
        <w:keepNext/>
        <w:ind w:left="420"/>
        <w:jc w:val="both"/>
        <w:rPr>
          <w:rFonts w:ascii="Times New Roman" w:hAnsi="Times New Roman"/>
          <w:sz w:val="22"/>
          <w:szCs w:val="22"/>
        </w:rPr>
      </w:pPr>
    </w:p>
    <w:p w14:paraId="1C99BB74" w14:textId="77777777" w:rsidR="00442FF2" w:rsidRDefault="0047783A" w:rsidP="00442FF2">
      <w:pPr>
        <w:pStyle w:val="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B90CEF"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lastRenderedPageBreak/>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663204B7" w14:textId="77777777" w:rsidR="00442FF2" w:rsidRDefault="0047783A" w:rsidP="0047783A">
      <w:pPr>
        <w:pStyle w:val="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7EBBCCB"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9B68932"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0ABA07A7" w14:textId="77777777" w:rsidR="00442FF2" w:rsidRPr="00C348C0" w:rsidRDefault="0047783A" w:rsidP="0047783A">
      <w:pPr>
        <w:pStyle w:val="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0DBA2CD3" w14:textId="12D52EC5" w:rsidR="00442FF2" w:rsidRPr="00C348C0" w:rsidRDefault="00442FF2" w:rsidP="008C2397">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3A564AD5" w14:textId="77777777" w:rsidR="0047783A" w:rsidRPr="00C348C0" w:rsidRDefault="00EA1ADC" w:rsidP="0002535A">
      <w:pPr>
        <w:pStyle w:val="1"/>
        <w:numPr>
          <w:ilvl w:val="0"/>
          <w:numId w:val="0"/>
        </w:numPr>
      </w:pPr>
      <w:bookmarkStart w:id="36" w:name="_Toc42488093"/>
      <w:r w:rsidRPr="00C348C0">
        <w:t>25.</w:t>
      </w:r>
      <w:r w:rsidRPr="00C348C0">
        <w:tab/>
      </w:r>
      <w:r w:rsidR="0047783A" w:rsidRPr="00C348C0">
        <w:t>Cancellation of the tender procedure</w:t>
      </w:r>
      <w:bookmarkEnd w:id="36"/>
    </w:p>
    <w:p w14:paraId="1B819F5A" w14:textId="77777777" w:rsidR="0047783A" w:rsidRPr="00E82463" w:rsidRDefault="0047783A" w:rsidP="0047783A">
      <w:pPr>
        <w:pStyle w:val="a9"/>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uthority. If the tender procedure is cancelled before the tender opening session the sealed envelopes will be returned, unopened, to the tenderers.</w:t>
      </w:r>
    </w:p>
    <w:p w14:paraId="56CB0E98" w14:textId="77777777" w:rsidR="0047783A" w:rsidRPr="00E82463" w:rsidRDefault="0047783A" w:rsidP="00E82463">
      <w:pPr>
        <w:pStyle w:val="a9"/>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46FBC153" w14:textId="77777777" w:rsidR="0047783A" w:rsidRPr="00E82463" w:rsidRDefault="0047783A" w:rsidP="00E82463">
      <w:pPr>
        <w:pStyle w:val="a7"/>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43345A67" w14:textId="77777777" w:rsidR="0047783A" w:rsidRPr="00E82463" w:rsidRDefault="0047783A" w:rsidP="00AC07D4">
      <w:pPr>
        <w:pStyle w:val="a7"/>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4A7D05AC" w14:textId="77777777" w:rsidR="0047783A" w:rsidRPr="00E82463" w:rsidRDefault="0047783A" w:rsidP="00AC07D4">
      <w:pPr>
        <w:pStyle w:val="a7"/>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394F72AC" w14:textId="77777777" w:rsidR="0047783A" w:rsidRPr="00E82463" w:rsidRDefault="0047783A" w:rsidP="00AC07D4">
      <w:pPr>
        <w:pStyle w:val="a7"/>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37EF0C7F" w14:textId="77777777" w:rsidR="0047783A" w:rsidRPr="00E82463" w:rsidRDefault="0047783A" w:rsidP="00AC07D4">
      <w:pPr>
        <w:pStyle w:val="a7"/>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68BF4012" w14:textId="77777777" w:rsidR="0047783A" w:rsidRPr="00E82463" w:rsidRDefault="0047783A" w:rsidP="00AC07D4">
      <w:pPr>
        <w:pStyle w:val="a7"/>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w:t>
      </w:r>
      <w:r w:rsidRPr="00E82463">
        <w:rPr>
          <w:sz w:val="22"/>
          <w:szCs w:val="22"/>
        </w:rPr>
        <w:lastRenderedPageBreak/>
        <w:t>tenderer to whom the contract is to be awarded is objectively disproportionate with regard to the price of the market</w:t>
      </w:r>
      <w:r w:rsidRPr="00E82463">
        <w:rPr>
          <w:snapToGrid/>
          <w:sz w:val="22"/>
          <w:szCs w:val="22"/>
          <w:lang w:eastAsia="en-GB"/>
        </w:rPr>
        <w:t>.</w:t>
      </w:r>
    </w:p>
    <w:p w14:paraId="0C09EDE0" w14:textId="77777777" w:rsidR="0047783A" w:rsidRPr="00E82463" w:rsidRDefault="0047783A" w:rsidP="0047783A">
      <w:pPr>
        <w:pStyle w:val="24"/>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be liable for any damages whatsoever including, without limitation, damages for loss of profits, in any way connected with the cancellation of a tender procedure even if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uthority to implement the programme or project announced.</w:t>
      </w:r>
    </w:p>
    <w:p w14:paraId="73F75D19" w14:textId="77777777" w:rsidR="0047783A" w:rsidRPr="00C348C0" w:rsidRDefault="00EA1ADC" w:rsidP="0002535A">
      <w:pPr>
        <w:pStyle w:val="1"/>
        <w:numPr>
          <w:ilvl w:val="0"/>
          <w:numId w:val="0"/>
        </w:numPr>
        <w:ind w:left="567"/>
      </w:pPr>
      <w:r w:rsidRPr="00C348C0">
        <w:t xml:space="preserve">26. </w:t>
      </w:r>
      <w:r>
        <w:tab/>
      </w:r>
      <w:r w:rsidR="0047783A" w:rsidRPr="00C348C0">
        <w:t>Appeals</w:t>
      </w:r>
    </w:p>
    <w:p w14:paraId="73BB8728" w14:textId="77777777" w:rsidR="0047783A" w:rsidRPr="00E82463" w:rsidRDefault="0047783A" w:rsidP="00E82463">
      <w:pPr>
        <w:pStyle w:val="24"/>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C3D0C21" w14:textId="77777777" w:rsidR="00A50D37" w:rsidRPr="00FC6A15" w:rsidRDefault="00FC6A15" w:rsidP="00A50D37">
      <w:pPr>
        <w:keepNext/>
        <w:jc w:val="both"/>
        <w:rPr>
          <w:rFonts w:ascii="Times New Roman" w:hAnsi="Times New Roman"/>
          <w:b/>
          <w:bCs/>
          <w:sz w:val="24"/>
          <w:szCs w:val="24"/>
        </w:rPr>
      </w:pPr>
      <w:r w:rsidRPr="00FC6A15" w:rsidDel="00FC6A15">
        <w:rPr>
          <w:szCs w:val="24"/>
        </w:rPr>
        <w:t xml:space="preserve"> </w:t>
      </w:r>
      <w:r w:rsidR="00A50D37" w:rsidRPr="00FC6A15">
        <w:rPr>
          <w:rFonts w:ascii="Times New Roman" w:hAnsi="Times New Roman"/>
          <w:b/>
          <w:bCs/>
          <w:sz w:val="24"/>
          <w:szCs w:val="24"/>
        </w:rPr>
        <w:t>27. Data Protection</w:t>
      </w:r>
    </w:p>
    <w:p w14:paraId="08C1AA6C" w14:textId="78A4AFDD" w:rsidR="00A50D37" w:rsidRPr="003054A1" w:rsidRDefault="00A50D37" w:rsidP="00A50D37">
      <w:pPr>
        <w:ind w:left="-120"/>
        <w:jc w:val="both"/>
        <w:rPr>
          <w:rFonts w:ascii="Times New Roman" w:hAnsi="Times New Roman"/>
          <w:sz w:val="22"/>
          <w:szCs w:val="22"/>
        </w:rPr>
      </w:pPr>
      <w:r w:rsidRPr="003054A1">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76718C4E" w14:textId="60FBAE30" w:rsidR="00A50D37" w:rsidRPr="003054A1" w:rsidRDefault="00A50D37" w:rsidP="003054A1">
      <w:pPr>
        <w:ind w:left="-120"/>
        <w:jc w:val="both"/>
        <w:rPr>
          <w:rFonts w:ascii="Times New Roman" w:hAnsi="Times New Roman"/>
          <w:sz w:val="22"/>
          <w:szCs w:val="22"/>
        </w:rPr>
      </w:pPr>
      <w:r w:rsidRPr="003054A1">
        <w:rPr>
          <w:rFonts w:ascii="Times New Roman" w:hAnsi="Times New Roman"/>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w:t>
      </w:r>
    </w:p>
    <w:p w14:paraId="7D209441" w14:textId="77777777" w:rsidR="00A50D37" w:rsidRPr="003054A1" w:rsidRDefault="00A50D37" w:rsidP="00A50D37">
      <w:pPr>
        <w:ind w:left="-120"/>
        <w:jc w:val="both"/>
        <w:rPr>
          <w:rFonts w:ascii="Times New Roman" w:hAnsi="Times New Roman"/>
          <w:sz w:val="22"/>
          <w:szCs w:val="22"/>
        </w:rPr>
      </w:pPr>
      <w:r w:rsidRPr="003054A1">
        <w:rPr>
          <w:rFonts w:ascii="Times New Roman" w:hAnsi="Times New Roman"/>
          <w:sz w:val="22"/>
          <w:szCs w:val="22"/>
        </w:rPr>
        <w:t>Details concerning processing of your personal data by the Commission are available on the privacy statement at:</w:t>
      </w:r>
    </w:p>
    <w:p w14:paraId="65E46EA2" w14:textId="77777777" w:rsidR="00A50D37" w:rsidRPr="003054A1" w:rsidRDefault="00B36BFC" w:rsidP="00A50D37">
      <w:pPr>
        <w:ind w:left="720"/>
        <w:rPr>
          <w:rFonts w:ascii="Times New Roman" w:hAnsi="Times New Roman"/>
          <w:sz w:val="22"/>
          <w:szCs w:val="22"/>
        </w:rPr>
      </w:pPr>
      <w:hyperlink r:id="rId13" w:history="1">
        <w:r w:rsidR="00A50D37" w:rsidRPr="003054A1">
          <w:rPr>
            <w:rStyle w:val="af0"/>
            <w:rFonts w:ascii="Times New Roman" w:hAnsi="Times New Roman"/>
            <w:sz w:val="22"/>
            <w:szCs w:val="22"/>
          </w:rPr>
          <w:t>http://ec.europa.eu/europeaid/prag/annexes.do?chapterTitleCode=A</w:t>
        </w:r>
      </w:hyperlink>
      <w:r w:rsidR="00A50D37" w:rsidRPr="003054A1">
        <w:rPr>
          <w:rFonts w:ascii="Times New Roman" w:hAnsi="Times New Roman"/>
          <w:color w:val="1F497D"/>
          <w:sz w:val="22"/>
          <w:szCs w:val="22"/>
        </w:rPr>
        <w:t xml:space="preserve">  </w:t>
      </w:r>
    </w:p>
    <w:p w14:paraId="077521C9" w14:textId="32565FD9" w:rsidR="00A50D37" w:rsidRPr="00FC6A15" w:rsidRDefault="00A50D37" w:rsidP="00A50D37">
      <w:pPr>
        <w:jc w:val="both"/>
        <w:rPr>
          <w:rFonts w:ascii="Times New Roman" w:hAnsi="Times New Roman"/>
          <w:sz w:val="22"/>
          <w:szCs w:val="22"/>
          <w:lang w:eastAsia="en-GB"/>
        </w:rPr>
      </w:pPr>
      <w:r w:rsidRPr="003054A1">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339DC2D5" w14:textId="77777777" w:rsidR="0047783A" w:rsidRPr="00C348C0" w:rsidRDefault="00EA1ADC" w:rsidP="0002535A">
      <w:pPr>
        <w:pStyle w:val="1"/>
        <w:numPr>
          <w:ilvl w:val="0"/>
          <w:numId w:val="0"/>
        </w:numPr>
        <w:rPr>
          <w:bCs/>
          <w:sz w:val="22"/>
          <w:szCs w:val="22"/>
        </w:rPr>
      </w:pPr>
      <w:r w:rsidRPr="00FC6A15">
        <w:t>28.</w:t>
      </w:r>
      <w:r w:rsidRPr="00FC6A15">
        <w:tab/>
      </w:r>
      <w:r w:rsidR="0047783A" w:rsidRPr="00C348C0">
        <w:t xml:space="preserve">Early </w:t>
      </w:r>
      <w:r w:rsidR="00503427" w:rsidRPr="00C348C0">
        <w:t>d</w:t>
      </w:r>
      <w:r w:rsidR="00E603B8" w:rsidRPr="00C348C0">
        <w:t xml:space="preserve">etection and </w:t>
      </w:r>
      <w:r w:rsidR="00503427" w:rsidRPr="00C348C0">
        <w:t>e</w:t>
      </w:r>
      <w:r w:rsidR="00E603B8" w:rsidRPr="00C348C0">
        <w:t xml:space="preserve">xclusion </w:t>
      </w:r>
      <w:r w:rsidR="00503427" w:rsidRPr="00C348C0">
        <w:t>s</w:t>
      </w:r>
      <w:r w:rsidR="0047783A" w:rsidRPr="00C348C0">
        <w:t>ystem</w:t>
      </w:r>
    </w:p>
    <w:p w14:paraId="464842AA" w14:textId="36A7DDB3" w:rsidR="00130EF1" w:rsidRPr="00E82463" w:rsidRDefault="0047783A" w:rsidP="0042695A">
      <w:pPr>
        <w:pStyle w:val="a9"/>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130EF1" w:rsidRPr="00E82463" w:rsidSect="000D0118">
      <w:headerReference w:type="default" r:id="rId14"/>
      <w:footerReference w:type="even" r:id="rId15"/>
      <w:footerReference w:type="default" r:id="rId16"/>
      <w:footerReference w:type="first" r:id="rId17"/>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84A29" w14:textId="77777777" w:rsidR="00B36BFC" w:rsidRPr="006A5F84" w:rsidRDefault="00B36BFC">
      <w:r w:rsidRPr="006A5F84">
        <w:separator/>
      </w:r>
    </w:p>
  </w:endnote>
  <w:endnote w:type="continuationSeparator" w:id="0">
    <w:p w14:paraId="7D3974D7" w14:textId="77777777" w:rsidR="00B36BFC" w:rsidRPr="006A5F84" w:rsidRDefault="00B36BF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28E13" w14:textId="77777777" w:rsidR="00A77708" w:rsidRDefault="00A77708" w:rsidP="0047783A">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2</w:t>
    </w:r>
    <w:r>
      <w:rPr>
        <w:rStyle w:val="af"/>
      </w:rPr>
      <w:fldChar w:fldCharType="end"/>
    </w:r>
  </w:p>
  <w:p w14:paraId="1F51224E" w14:textId="77777777" w:rsidR="00A77708" w:rsidRDefault="00A77708" w:rsidP="0047783A">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2BE24" w14:textId="77777777" w:rsidR="00A77708" w:rsidRPr="009423FB" w:rsidRDefault="0042695A" w:rsidP="009423FB">
    <w:pPr>
      <w:pStyle w:val="ad"/>
      <w:tabs>
        <w:tab w:val="clear" w:pos="4320"/>
        <w:tab w:val="clear" w:pos="8640"/>
        <w:tab w:val="right" w:pos="8647"/>
      </w:tabs>
      <w:spacing w:after="0"/>
      <w:ind w:right="6"/>
      <w:rPr>
        <w:rStyle w:val="af"/>
        <w:rFonts w:ascii="Times New Roman" w:hAnsi="Times New Roman"/>
        <w:sz w:val="18"/>
        <w:szCs w:val="18"/>
      </w:rPr>
    </w:pPr>
    <w:r w:rsidRPr="0042695A">
      <w:rPr>
        <w:rFonts w:ascii="Times New Roman" w:hAnsi="Times New Roman"/>
        <w:b/>
        <w:sz w:val="18"/>
      </w:rPr>
      <w:t>August 2020</w:t>
    </w:r>
    <w:r w:rsidR="00A77708" w:rsidRPr="009423FB">
      <w:rPr>
        <w:rFonts w:ascii="Times New Roman" w:hAnsi="Times New Roman"/>
        <w:sz w:val="18"/>
        <w:szCs w:val="18"/>
      </w:rPr>
      <w:tab/>
    </w:r>
    <w:r w:rsidR="00A77708" w:rsidRPr="009423FB">
      <w:rPr>
        <w:rStyle w:val="af"/>
        <w:rFonts w:ascii="Times New Roman" w:hAnsi="Times New Roman"/>
        <w:sz w:val="18"/>
        <w:szCs w:val="18"/>
      </w:rPr>
      <w:t xml:space="preserve">Page </w:t>
    </w:r>
    <w:r w:rsidR="00A77708" w:rsidRPr="009423FB">
      <w:rPr>
        <w:rStyle w:val="af"/>
        <w:rFonts w:ascii="Times New Roman" w:hAnsi="Times New Roman"/>
        <w:sz w:val="18"/>
        <w:szCs w:val="18"/>
      </w:rPr>
      <w:fldChar w:fldCharType="begin"/>
    </w:r>
    <w:r w:rsidR="00A77708" w:rsidRPr="009423FB">
      <w:rPr>
        <w:rStyle w:val="af"/>
        <w:rFonts w:ascii="Times New Roman" w:hAnsi="Times New Roman"/>
        <w:sz w:val="18"/>
        <w:szCs w:val="18"/>
      </w:rPr>
      <w:instrText xml:space="preserve"> PAGE </w:instrText>
    </w:r>
    <w:r w:rsidR="00A77708" w:rsidRPr="009423FB">
      <w:rPr>
        <w:rStyle w:val="af"/>
        <w:rFonts w:ascii="Times New Roman" w:hAnsi="Times New Roman"/>
        <w:sz w:val="18"/>
        <w:szCs w:val="18"/>
      </w:rPr>
      <w:fldChar w:fldCharType="separate"/>
    </w:r>
    <w:r>
      <w:rPr>
        <w:rStyle w:val="af"/>
        <w:rFonts w:ascii="Times New Roman" w:hAnsi="Times New Roman"/>
        <w:noProof/>
        <w:sz w:val="18"/>
        <w:szCs w:val="18"/>
      </w:rPr>
      <w:t>18</w:t>
    </w:r>
    <w:r w:rsidR="00A77708" w:rsidRPr="009423FB">
      <w:rPr>
        <w:rStyle w:val="af"/>
        <w:rFonts w:ascii="Times New Roman" w:hAnsi="Times New Roman"/>
        <w:sz w:val="18"/>
        <w:szCs w:val="18"/>
      </w:rPr>
      <w:fldChar w:fldCharType="end"/>
    </w:r>
    <w:r w:rsidR="00A77708" w:rsidRPr="009423FB">
      <w:rPr>
        <w:rStyle w:val="af"/>
        <w:rFonts w:ascii="Times New Roman" w:hAnsi="Times New Roman"/>
        <w:sz w:val="18"/>
        <w:szCs w:val="18"/>
      </w:rPr>
      <w:t xml:space="preserve"> of </w:t>
    </w:r>
    <w:r w:rsidR="00A77708" w:rsidRPr="009423FB">
      <w:rPr>
        <w:rStyle w:val="af"/>
        <w:rFonts w:ascii="Times New Roman" w:hAnsi="Times New Roman"/>
        <w:sz w:val="18"/>
        <w:szCs w:val="18"/>
      </w:rPr>
      <w:fldChar w:fldCharType="begin"/>
    </w:r>
    <w:r w:rsidR="00A77708" w:rsidRPr="009423FB">
      <w:rPr>
        <w:rStyle w:val="af"/>
        <w:rFonts w:ascii="Times New Roman" w:hAnsi="Times New Roman"/>
        <w:sz w:val="18"/>
        <w:szCs w:val="18"/>
      </w:rPr>
      <w:instrText xml:space="preserve"> NUMPAGES </w:instrText>
    </w:r>
    <w:r w:rsidR="00A77708" w:rsidRPr="009423FB">
      <w:rPr>
        <w:rStyle w:val="af"/>
        <w:rFonts w:ascii="Times New Roman" w:hAnsi="Times New Roman"/>
        <w:sz w:val="18"/>
        <w:szCs w:val="18"/>
      </w:rPr>
      <w:fldChar w:fldCharType="separate"/>
    </w:r>
    <w:r>
      <w:rPr>
        <w:rStyle w:val="af"/>
        <w:rFonts w:ascii="Times New Roman" w:hAnsi="Times New Roman"/>
        <w:noProof/>
        <w:sz w:val="18"/>
        <w:szCs w:val="18"/>
      </w:rPr>
      <w:t>18</w:t>
    </w:r>
    <w:r w:rsidR="00A77708" w:rsidRPr="009423FB">
      <w:rPr>
        <w:rStyle w:val="af"/>
        <w:rFonts w:ascii="Times New Roman" w:hAnsi="Times New Roman"/>
        <w:sz w:val="18"/>
        <w:szCs w:val="18"/>
      </w:rPr>
      <w:fldChar w:fldCharType="end"/>
    </w:r>
  </w:p>
  <w:p w14:paraId="34455F4B" w14:textId="77777777" w:rsidR="00A77708" w:rsidRPr="009423FB" w:rsidRDefault="00A77708"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442FF2">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2A1C5" w14:textId="77777777" w:rsidR="00A77708" w:rsidRPr="006A5F84" w:rsidRDefault="00A77708" w:rsidP="0047783A">
    <w:pPr>
      <w:pStyle w:val="ad"/>
      <w:framePr w:wrap="around" w:vAnchor="text" w:hAnchor="margin" w:xAlign="right" w:y="1"/>
      <w:rPr>
        <w:rStyle w:val="af"/>
      </w:rPr>
    </w:pPr>
    <w:r w:rsidRPr="006A5F84">
      <w:rPr>
        <w:rStyle w:val="af"/>
      </w:rPr>
      <w:fldChar w:fldCharType="begin"/>
    </w:r>
    <w:r w:rsidRPr="006A5F84">
      <w:rPr>
        <w:rStyle w:val="af"/>
      </w:rPr>
      <w:instrText xml:space="preserve">PAGE  </w:instrText>
    </w:r>
    <w:r w:rsidRPr="006A5F84">
      <w:rPr>
        <w:rStyle w:val="af"/>
      </w:rPr>
      <w:fldChar w:fldCharType="separate"/>
    </w:r>
    <w:r w:rsidRPr="006A5F84">
      <w:rPr>
        <w:rStyle w:val="af"/>
      </w:rPr>
      <w:t>1</w:t>
    </w:r>
    <w:r w:rsidRPr="006A5F84">
      <w:rPr>
        <w:rStyle w:val="af"/>
      </w:rPr>
      <w:fldChar w:fldCharType="end"/>
    </w:r>
  </w:p>
  <w:p w14:paraId="4244DD74" w14:textId="77777777" w:rsidR="00A77708" w:rsidRPr="006A5F84" w:rsidRDefault="00A77708" w:rsidP="0047783A">
    <w:pPr>
      <w:pStyle w:val="ad"/>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9C741" w14:textId="77777777" w:rsidR="00B36BFC" w:rsidRPr="006A5F84" w:rsidRDefault="00B36BFC">
      <w:r w:rsidRPr="006A5F84">
        <w:separator/>
      </w:r>
    </w:p>
  </w:footnote>
  <w:footnote w:type="continuationSeparator" w:id="0">
    <w:p w14:paraId="64AA9580" w14:textId="77777777" w:rsidR="00B36BFC" w:rsidRPr="006A5F84" w:rsidRDefault="00B36BFC">
      <w:r w:rsidRPr="006A5F84">
        <w:continuationSeparator/>
      </w:r>
    </w:p>
  </w:footnote>
  <w:footnote w:id="1">
    <w:p w14:paraId="6AC3BC10" w14:textId="77777777" w:rsidR="006B0FF0" w:rsidRDefault="006B0FF0" w:rsidP="006B0FF0">
      <w:pPr>
        <w:pStyle w:val="af1"/>
        <w:rPr>
          <w:lang w:val="en-GB"/>
        </w:rPr>
      </w:pPr>
      <w:r w:rsidRPr="006A5F84">
        <w:rPr>
          <w:rStyle w:val="af3"/>
          <w:lang w:val="en-GB"/>
        </w:rPr>
        <w:footnoteRef/>
      </w:r>
      <w:r w:rsidRPr="00C348C0">
        <w:rPr>
          <w:lang w:val="en-GB"/>
        </w:rPr>
        <w:t xml:space="preserve"> </w:t>
      </w:r>
      <w:r w:rsidRPr="00E80378">
        <w:rPr>
          <w:lang w:val="en-GB"/>
        </w:rPr>
        <w:t>DDP (Delivered Duty Paid)</w:t>
      </w:r>
      <w:r w:rsidRPr="00C348C0">
        <w:rPr>
          <w:lang w:val="en-GB"/>
        </w:rPr>
        <w:t xml:space="preserve"> — Incoterms 20</w:t>
      </w:r>
      <w:r>
        <w:rPr>
          <w:lang w:val="en-GB"/>
        </w:rPr>
        <w:t>20</w:t>
      </w:r>
      <w:r w:rsidRPr="00C348C0">
        <w:rPr>
          <w:lang w:val="en-GB"/>
        </w:rPr>
        <w:t xml:space="preserve"> International Chamber of Commerce </w:t>
      </w:r>
      <w:hyperlink r:id="rId1" w:history="1">
        <w:r>
          <w:rPr>
            <w:rStyle w:val="af0"/>
            <w:lang w:val="en-GB"/>
          </w:rPr>
          <w:t>http://www.iccwbo.org/incoterms/</w:t>
        </w:r>
      </w:hyperlink>
    </w:p>
    <w:p w14:paraId="721299A9" w14:textId="77777777" w:rsidR="006B0FF0" w:rsidRPr="00C348C0" w:rsidRDefault="006B0FF0" w:rsidP="006B0FF0">
      <w:pPr>
        <w:pStyle w:val="af1"/>
        <w:rPr>
          <w:lang w:val="en-GB"/>
        </w:rPr>
      </w:pPr>
      <w:r w:rsidRPr="002C23B8">
        <w:rPr>
          <w:lang w:val="en-IE"/>
        </w:rPr>
        <w:t>/</w:t>
      </w:r>
    </w:p>
  </w:footnote>
  <w:footnote w:id="2">
    <w:p w14:paraId="4D05DEC5" w14:textId="77777777" w:rsidR="006B5B42" w:rsidRPr="00C348C0" w:rsidRDefault="006B5B42">
      <w:pPr>
        <w:pStyle w:val="af1"/>
        <w:rPr>
          <w:lang w:val="en-GB"/>
        </w:rPr>
      </w:pPr>
      <w:r>
        <w:rPr>
          <w:rStyle w:val="af3"/>
        </w:rPr>
        <w:footnoteRef/>
      </w:r>
      <w:r w:rsidRPr="00C348C0">
        <w:rPr>
          <w:lang w:val="en-GB"/>
        </w:rPr>
        <w:t xml:space="preserve"> </w:t>
      </w:r>
      <w:r>
        <w:rPr>
          <w:lang w:val="en-GB"/>
        </w:rPr>
        <w:t>See PRAG Section 2.6.10.1.3 A)</w:t>
      </w:r>
    </w:p>
  </w:footnote>
  <w:footnote w:id="3">
    <w:p w14:paraId="34CB9091" w14:textId="77777777" w:rsidR="00803383" w:rsidRPr="00C348C0" w:rsidRDefault="00803383">
      <w:pPr>
        <w:pStyle w:val="af1"/>
        <w:rPr>
          <w:lang w:val="en-GB"/>
        </w:rPr>
      </w:pPr>
      <w:r>
        <w:rPr>
          <w:rStyle w:val="af3"/>
        </w:rPr>
        <w:footnoteRef/>
      </w:r>
      <w:r w:rsidRPr="00C348C0">
        <w:rPr>
          <w:lang w:val="en-GB"/>
        </w:rPr>
        <w:t xml:space="preserve"> It is recommended to use registered mail in case the postmark would not be readable</w:t>
      </w:r>
    </w:p>
  </w:footnote>
  <w:footnote w:id="4">
    <w:p w14:paraId="0075CEF1" w14:textId="3A2524BB" w:rsidR="00A77708" w:rsidRPr="00C348C0" w:rsidRDefault="00A77708" w:rsidP="00EB295F">
      <w:pPr>
        <w:pStyle w:val="af1"/>
        <w:rPr>
          <w:lang w:val="en-GB"/>
        </w:rPr>
      </w:pPr>
      <w:r w:rsidRPr="006A5F84">
        <w:rPr>
          <w:rStyle w:val="af3"/>
          <w:lang w:val="en-GB"/>
        </w:rPr>
        <w:footnoteRef/>
      </w:r>
      <w:r w:rsidR="005F1EC7" w:rsidRPr="00C348C0">
        <w:rPr>
          <w:lang w:val="en-GB"/>
        </w:rPr>
        <w:t xml:space="preserve"> </w:t>
      </w:r>
      <w:r w:rsidRPr="000A494C">
        <w:rPr>
          <w:lang w:val="en-GB"/>
        </w:rPr>
        <w:t>DDP (Delivered Duty Paid)— Incoterms</w:t>
      </w:r>
      <w:r w:rsidRPr="00C348C0">
        <w:rPr>
          <w:lang w:val="en-GB"/>
        </w:rPr>
        <w:t xml:space="preserve"> </w:t>
      </w:r>
      <w:r w:rsidR="00203E3D" w:rsidRPr="00C348C0">
        <w:rPr>
          <w:lang w:val="en-GB"/>
        </w:rPr>
        <w:t>20</w:t>
      </w:r>
      <w:r w:rsidR="00203E3D">
        <w:rPr>
          <w:lang w:val="en-GB"/>
        </w:rPr>
        <w:t>20</w:t>
      </w:r>
      <w:r w:rsidR="00203E3D" w:rsidRPr="00C348C0">
        <w:rPr>
          <w:lang w:val="en-GB"/>
        </w:rPr>
        <w:t xml:space="preserve"> </w:t>
      </w:r>
      <w:r w:rsidRPr="00C348C0">
        <w:rPr>
          <w:lang w:val="en-GB"/>
        </w:rPr>
        <w:t xml:space="preserve">International Chamber of Commerce </w:t>
      </w:r>
      <w:r w:rsidR="00E94212" w:rsidRPr="0042695A">
        <w:rPr>
          <w:lang w:val="en-IE"/>
        </w:rPr>
        <w:t xml:space="preserve"> </w:t>
      </w:r>
      <w:hyperlink r:id="rId2" w:history="1">
        <w:r w:rsidR="00E94212">
          <w:rPr>
            <w:rStyle w:val="af0"/>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45" w:type="dxa"/>
      <w:jc w:val="center"/>
      <w:tblLook w:val="04A0" w:firstRow="1" w:lastRow="0" w:firstColumn="1" w:lastColumn="0" w:noHBand="0" w:noVBand="1"/>
    </w:tblPr>
    <w:tblGrid>
      <w:gridCol w:w="3006"/>
      <w:gridCol w:w="5443"/>
      <w:gridCol w:w="1296"/>
    </w:tblGrid>
    <w:tr w:rsidR="006B0FF0" w:rsidRPr="008B1ADB" w14:paraId="17D9AFC8" w14:textId="77777777" w:rsidTr="00760C85">
      <w:trPr>
        <w:jc w:val="center"/>
      </w:trPr>
      <w:tc>
        <w:tcPr>
          <w:tcW w:w="2900" w:type="dxa"/>
          <w:shd w:val="clear" w:color="auto" w:fill="auto"/>
        </w:tcPr>
        <w:p w14:paraId="7D3F005A" w14:textId="77777777" w:rsidR="006B0FF0" w:rsidRPr="008B1ADB" w:rsidRDefault="006B0FF0" w:rsidP="006B0FF0">
          <w:pPr>
            <w:rPr>
              <w:rFonts w:ascii="Calibri" w:hAnsi="Calibri"/>
            </w:rPr>
          </w:pPr>
          <w:bookmarkStart w:id="37" w:name="_Hlk38274766"/>
          <w:bookmarkStart w:id="38" w:name="_Hlk38274767"/>
          <w:bookmarkStart w:id="39" w:name="_Hlk38278777"/>
          <w:bookmarkStart w:id="40" w:name="_Hlk38278778"/>
          <w:bookmarkStart w:id="41" w:name="_Hlk38285506"/>
          <w:bookmarkStart w:id="42" w:name="_Hlk38285507"/>
          <w:bookmarkStart w:id="43" w:name="_Hlk38285860"/>
          <w:bookmarkStart w:id="44" w:name="_Hlk38285861"/>
          <w:bookmarkStart w:id="45" w:name="_Hlk38285947"/>
          <w:bookmarkStart w:id="46" w:name="_Hlk38285948"/>
          <w:bookmarkStart w:id="47" w:name="_Hlk38286172"/>
          <w:bookmarkStart w:id="48" w:name="_Hlk38286173"/>
          <w:bookmarkStart w:id="49" w:name="_Hlk38286504"/>
          <w:bookmarkStart w:id="50" w:name="_Hlk38286505"/>
          <w:r>
            <w:rPr>
              <w:rFonts w:ascii="Calibri" w:hAnsi="Calibri"/>
              <w:noProof/>
              <w:snapToGrid/>
              <w:lang w:val="bg-BG" w:eastAsia="bg-BG"/>
            </w:rPr>
            <w:drawing>
              <wp:inline distT="0" distB="0" distL="0" distR="0" wp14:anchorId="51DB7A24" wp14:editId="6BE99C9B">
                <wp:extent cx="1762125" cy="552450"/>
                <wp:effectExtent l="0" t="0" r="9525" b="0"/>
                <wp:docPr id="28" name="Picture 2" descr="Description: C:\Users\UTS\Desktop\Interreg BG TR Logo 3 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UTS\Desktop\Interreg BG TR Logo 3 lin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52450"/>
                        </a:xfrm>
                        <a:prstGeom prst="rect">
                          <a:avLst/>
                        </a:prstGeom>
                        <a:noFill/>
                        <a:ln>
                          <a:noFill/>
                        </a:ln>
                      </pic:spPr>
                    </pic:pic>
                  </a:graphicData>
                </a:graphic>
              </wp:inline>
            </w:drawing>
          </w:r>
        </w:p>
      </w:tc>
      <w:tc>
        <w:tcPr>
          <w:tcW w:w="5549" w:type="dxa"/>
          <w:vAlign w:val="center"/>
        </w:tcPr>
        <w:p w14:paraId="74FD727B" w14:textId="77777777" w:rsidR="006B0FF0" w:rsidRPr="006B0FF0" w:rsidRDefault="006B0FF0" w:rsidP="006B0FF0">
          <w:pPr>
            <w:jc w:val="center"/>
            <w:rPr>
              <w:rFonts w:ascii="Times New Roman" w:hAnsi="Times New Roman"/>
              <w:i/>
              <w:noProof/>
            </w:rPr>
          </w:pPr>
          <w:r w:rsidRPr="006B0FF0">
            <w:rPr>
              <w:rFonts w:ascii="Times New Roman" w:hAnsi="Times New Roman"/>
              <w:i/>
              <w:noProof/>
            </w:rPr>
            <w:t>Project „Suloglu and Sozopol – Informed, Trained, Equipped“</w:t>
          </w:r>
        </w:p>
        <w:p w14:paraId="3A1DC734" w14:textId="77777777" w:rsidR="006B0FF0" w:rsidRPr="002971AA" w:rsidRDefault="006B0FF0" w:rsidP="006B0FF0">
          <w:pPr>
            <w:jc w:val="center"/>
            <w:rPr>
              <w:i/>
              <w:noProof/>
            </w:rPr>
          </w:pPr>
        </w:p>
      </w:tc>
      <w:tc>
        <w:tcPr>
          <w:tcW w:w="0" w:type="auto"/>
          <w:vAlign w:val="bottom"/>
        </w:tcPr>
        <w:p w14:paraId="236FECBC" w14:textId="77777777" w:rsidR="006B0FF0" w:rsidRPr="008B1ADB" w:rsidRDefault="006B0FF0" w:rsidP="006B0FF0">
          <w:pPr>
            <w:jc w:val="right"/>
            <w:rPr>
              <w:rFonts w:ascii="Calibri" w:hAnsi="Calibri" w:cs="Arial"/>
              <w:color w:val="7030A0"/>
            </w:rPr>
          </w:pPr>
          <w:r>
            <w:rPr>
              <w:rFonts w:ascii="Calibri" w:hAnsi="Calibri"/>
              <w:noProof/>
              <w:snapToGrid/>
              <w:lang w:val="bg-BG" w:eastAsia="bg-BG"/>
            </w:rPr>
            <w:drawing>
              <wp:inline distT="0" distB="0" distL="0" distR="0" wp14:anchorId="7C29C4DD" wp14:editId="69725B7A">
                <wp:extent cx="685800" cy="581025"/>
                <wp:effectExtent l="0" t="0" r="0" b="9525"/>
                <wp:docPr id="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581025"/>
                        </a:xfrm>
                        <a:prstGeom prst="rect">
                          <a:avLst/>
                        </a:prstGeom>
                        <a:noFill/>
                        <a:ln>
                          <a:noFill/>
                        </a:ln>
                      </pic:spPr>
                    </pic:pic>
                  </a:graphicData>
                </a:graphic>
              </wp:inline>
            </w:drawing>
          </w:r>
          <w:r>
            <w:rPr>
              <w:rFonts w:ascii="Calibri" w:hAnsi="Calibri"/>
              <w:noProof/>
            </w:rPr>
            <w:t xml:space="preserve">   </w:t>
          </w:r>
        </w:p>
      </w:tc>
    </w:tr>
    <w:bookmarkEnd w:id="37"/>
    <w:bookmarkEnd w:id="38"/>
    <w:bookmarkEnd w:id="39"/>
    <w:bookmarkEnd w:id="40"/>
    <w:bookmarkEnd w:id="41"/>
    <w:bookmarkEnd w:id="42"/>
    <w:bookmarkEnd w:id="43"/>
    <w:bookmarkEnd w:id="44"/>
    <w:bookmarkEnd w:id="45"/>
    <w:bookmarkEnd w:id="46"/>
    <w:bookmarkEnd w:id="47"/>
    <w:bookmarkEnd w:id="48"/>
    <w:bookmarkEnd w:id="49"/>
    <w:bookmarkEnd w:id="50"/>
  </w:tbl>
  <w:p w14:paraId="15394A13" w14:textId="77777777" w:rsidR="006B0FF0" w:rsidRDefault="006B0FF0" w:rsidP="006B0FF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2D29CB"/>
    <w:multiLevelType w:val="hybridMultilevel"/>
    <w:tmpl w:val="2D42A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216D6C"/>
    <w:multiLevelType w:val="multilevel"/>
    <w:tmpl w:val="92F0826A"/>
    <w:lvl w:ilvl="0">
      <w:start w:val="1"/>
      <w:numFmt w:val="decimal"/>
      <w:pStyle w:val="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none"/>
      <w:pStyle w:val="6"/>
      <w:lvlText w:val=""/>
      <w:lvlJc w:val="left"/>
      <w:pPr>
        <w:tabs>
          <w:tab w:val="num" w:pos="360"/>
        </w:tabs>
        <w:ind w:left="0" w:firstLine="0"/>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0"/>
  </w:num>
  <w:num w:numId="3">
    <w:abstractNumId w:val="9"/>
  </w:num>
  <w:num w:numId="4">
    <w:abstractNumId w:val="12"/>
  </w:num>
  <w:num w:numId="5">
    <w:abstractNumId w:val="22"/>
  </w:num>
  <w:num w:numId="6">
    <w:abstractNumId w:val="7"/>
  </w:num>
  <w:num w:numId="7">
    <w:abstractNumId w:val="4"/>
  </w:num>
  <w:num w:numId="8">
    <w:abstractNumId w:val="1"/>
  </w:num>
  <w:num w:numId="9">
    <w:abstractNumId w:val="13"/>
  </w:num>
  <w:num w:numId="10">
    <w:abstractNumId w:val="3"/>
  </w:num>
  <w:num w:numId="11">
    <w:abstractNumId w:val="19"/>
  </w:num>
  <w:num w:numId="12">
    <w:abstractNumId w:val="11"/>
  </w:num>
  <w:num w:numId="13">
    <w:abstractNumId w:val="5"/>
  </w:num>
  <w:num w:numId="14">
    <w:abstractNumId w:val="17"/>
  </w:num>
  <w:num w:numId="15">
    <w:abstractNumId w:val="18"/>
  </w:num>
  <w:num w:numId="16">
    <w:abstractNumId w:val="6"/>
  </w:num>
  <w:num w:numId="17">
    <w:abstractNumId w:val="14"/>
  </w:num>
  <w:num w:numId="18">
    <w:abstractNumId w:val="10"/>
  </w:num>
  <w:num w:numId="19">
    <w:abstractNumId w:val="10"/>
  </w:num>
  <w:num w:numId="20">
    <w:abstractNumId w:val="23"/>
  </w:num>
  <w:num w:numId="21">
    <w:abstractNumId w:val="16"/>
  </w:num>
  <w:num w:numId="22">
    <w:abstractNumId w:val="15"/>
  </w:num>
  <w:num w:numId="23">
    <w:abstractNumId w:val="2"/>
  </w:num>
  <w:num w:numId="24">
    <w:abstractNumId w:val="10"/>
  </w:num>
  <w:num w:numId="25">
    <w:abstractNumId w:val="1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7151"/>
    <w:rsid w:val="000076C2"/>
    <w:rsid w:val="00007DCD"/>
    <w:rsid w:val="00010561"/>
    <w:rsid w:val="00010EFB"/>
    <w:rsid w:val="000167B8"/>
    <w:rsid w:val="0002493B"/>
    <w:rsid w:val="0002535A"/>
    <w:rsid w:val="00027333"/>
    <w:rsid w:val="00030464"/>
    <w:rsid w:val="00036E25"/>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699"/>
    <w:rsid w:val="00087F35"/>
    <w:rsid w:val="00090987"/>
    <w:rsid w:val="0009286D"/>
    <w:rsid w:val="000947DF"/>
    <w:rsid w:val="00097737"/>
    <w:rsid w:val="000A1A71"/>
    <w:rsid w:val="000A3B36"/>
    <w:rsid w:val="000A494C"/>
    <w:rsid w:val="000A7A2C"/>
    <w:rsid w:val="000B0983"/>
    <w:rsid w:val="000B1236"/>
    <w:rsid w:val="000B79F6"/>
    <w:rsid w:val="000C1D59"/>
    <w:rsid w:val="000C32D7"/>
    <w:rsid w:val="000C4AE6"/>
    <w:rsid w:val="000C6E69"/>
    <w:rsid w:val="000D0118"/>
    <w:rsid w:val="000D1CDA"/>
    <w:rsid w:val="000D24E3"/>
    <w:rsid w:val="000D2B44"/>
    <w:rsid w:val="000D40DB"/>
    <w:rsid w:val="000D4A00"/>
    <w:rsid w:val="000D4C36"/>
    <w:rsid w:val="000D5F1B"/>
    <w:rsid w:val="000D66C0"/>
    <w:rsid w:val="000E0DB4"/>
    <w:rsid w:val="000E291F"/>
    <w:rsid w:val="000E7B75"/>
    <w:rsid w:val="000F124B"/>
    <w:rsid w:val="000F1339"/>
    <w:rsid w:val="000F5F5F"/>
    <w:rsid w:val="00100085"/>
    <w:rsid w:val="00103348"/>
    <w:rsid w:val="00103913"/>
    <w:rsid w:val="00104B37"/>
    <w:rsid w:val="0010518E"/>
    <w:rsid w:val="00111B28"/>
    <w:rsid w:val="00115916"/>
    <w:rsid w:val="00115A3D"/>
    <w:rsid w:val="001160E5"/>
    <w:rsid w:val="00116A45"/>
    <w:rsid w:val="00121DE4"/>
    <w:rsid w:val="00123EDC"/>
    <w:rsid w:val="001252C0"/>
    <w:rsid w:val="0012677D"/>
    <w:rsid w:val="0013002E"/>
    <w:rsid w:val="001302A7"/>
    <w:rsid w:val="001309AB"/>
    <w:rsid w:val="00130EF1"/>
    <w:rsid w:val="001320DF"/>
    <w:rsid w:val="0014659F"/>
    <w:rsid w:val="00150767"/>
    <w:rsid w:val="001515E4"/>
    <w:rsid w:val="001536B3"/>
    <w:rsid w:val="00157C6D"/>
    <w:rsid w:val="00157DEE"/>
    <w:rsid w:val="001645AC"/>
    <w:rsid w:val="00164F15"/>
    <w:rsid w:val="00171C45"/>
    <w:rsid w:val="001766D9"/>
    <w:rsid w:val="00181980"/>
    <w:rsid w:val="00185973"/>
    <w:rsid w:val="00187253"/>
    <w:rsid w:val="00192430"/>
    <w:rsid w:val="001932AF"/>
    <w:rsid w:val="001937B4"/>
    <w:rsid w:val="001976A6"/>
    <w:rsid w:val="001A1207"/>
    <w:rsid w:val="001A439A"/>
    <w:rsid w:val="001A64D9"/>
    <w:rsid w:val="001A6C79"/>
    <w:rsid w:val="001B29E8"/>
    <w:rsid w:val="001B38DA"/>
    <w:rsid w:val="001B5454"/>
    <w:rsid w:val="001B660A"/>
    <w:rsid w:val="001D0532"/>
    <w:rsid w:val="001D20C7"/>
    <w:rsid w:val="001D339B"/>
    <w:rsid w:val="001E377F"/>
    <w:rsid w:val="001E4648"/>
    <w:rsid w:val="001F0DE5"/>
    <w:rsid w:val="001F410B"/>
    <w:rsid w:val="001F51F1"/>
    <w:rsid w:val="001F5421"/>
    <w:rsid w:val="001F7658"/>
    <w:rsid w:val="002012E1"/>
    <w:rsid w:val="00201CF7"/>
    <w:rsid w:val="00203E3D"/>
    <w:rsid w:val="00205DC5"/>
    <w:rsid w:val="0020615A"/>
    <w:rsid w:val="00211229"/>
    <w:rsid w:val="00211E0F"/>
    <w:rsid w:val="002156A5"/>
    <w:rsid w:val="0021645D"/>
    <w:rsid w:val="00216F0D"/>
    <w:rsid w:val="00217C06"/>
    <w:rsid w:val="00217E61"/>
    <w:rsid w:val="002209F1"/>
    <w:rsid w:val="00220BF7"/>
    <w:rsid w:val="00224C44"/>
    <w:rsid w:val="00225CDC"/>
    <w:rsid w:val="00225F75"/>
    <w:rsid w:val="00227A8C"/>
    <w:rsid w:val="00227ABB"/>
    <w:rsid w:val="00235BB9"/>
    <w:rsid w:val="00237F9E"/>
    <w:rsid w:val="002426D3"/>
    <w:rsid w:val="002442B7"/>
    <w:rsid w:val="002455C7"/>
    <w:rsid w:val="002456F1"/>
    <w:rsid w:val="002463B3"/>
    <w:rsid w:val="0025137A"/>
    <w:rsid w:val="002514D1"/>
    <w:rsid w:val="0025177E"/>
    <w:rsid w:val="00251EA1"/>
    <w:rsid w:val="00252123"/>
    <w:rsid w:val="00253324"/>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A6367"/>
    <w:rsid w:val="002B1865"/>
    <w:rsid w:val="002B6401"/>
    <w:rsid w:val="002B7402"/>
    <w:rsid w:val="002C1EAD"/>
    <w:rsid w:val="002C649A"/>
    <w:rsid w:val="002D0CE1"/>
    <w:rsid w:val="002D1FCC"/>
    <w:rsid w:val="002D2FC0"/>
    <w:rsid w:val="002D6EED"/>
    <w:rsid w:val="002E105B"/>
    <w:rsid w:val="002E1FB2"/>
    <w:rsid w:val="002F1222"/>
    <w:rsid w:val="002F48D0"/>
    <w:rsid w:val="002F530E"/>
    <w:rsid w:val="002F6309"/>
    <w:rsid w:val="00301220"/>
    <w:rsid w:val="003051AA"/>
    <w:rsid w:val="003054A1"/>
    <w:rsid w:val="003061F8"/>
    <w:rsid w:val="00306DE6"/>
    <w:rsid w:val="003205A4"/>
    <w:rsid w:val="00322263"/>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1D90"/>
    <w:rsid w:val="003925E9"/>
    <w:rsid w:val="00392A7E"/>
    <w:rsid w:val="00394E9F"/>
    <w:rsid w:val="003A02A1"/>
    <w:rsid w:val="003A474A"/>
    <w:rsid w:val="003B3C9C"/>
    <w:rsid w:val="003B48B4"/>
    <w:rsid w:val="003C0747"/>
    <w:rsid w:val="003C6C9C"/>
    <w:rsid w:val="003C7266"/>
    <w:rsid w:val="003D2078"/>
    <w:rsid w:val="003D3CAA"/>
    <w:rsid w:val="003D7011"/>
    <w:rsid w:val="003D75EF"/>
    <w:rsid w:val="003D7611"/>
    <w:rsid w:val="003E4DCA"/>
    <w:rsid w:val="003E7C71"/>
    <w:rsid w:val="003F0713"/>
    <w:rsid w:val="003F2FA4"/>
    <w:rsid w:val="003F3B51"/>
    <w:rsid w:val="003F3D45"/>
    <w:rsid w:val="003F4953"/>
    <w:rsid w:val="003F6D98"/>
    <w:rsid w:val="003F7AF5"/>
    <w:rsid w:val="003F7DB7"/>
    <w:rsid w:val="0040221E"/>
    <w:rsid w:val="0040595A"/>
    <w:rsid w:val="004072FA"/>
    <w:rsid w:val="004105A1"/>
    <w:rsid w:val="0041246A"/>
    <w:rsid w:val="00420666"/>
    <w:rsid w:val="00421363"/>
    <w:rsid w:val="0042695A"/>
    <w:rsid w:val="004300D4"/>
    <w:rsid w:val="004316F0"/>
    <w:rsid w:val="004365AD"/>
    <w:rsid w:val="00442FF2"/>
    <w:rsid w:val="004434F8"/>
    <w:rsid w:val="0044384D"/>
    <w:rsid w:val="0045310F"/>
    <w:rsid w:val="004554CB"/>
    <w:rsid w:val="004607CD"/>
    <w:rsid w:val="0046122C"/>
    <w:rsid w:val="00461AB4"/>
    <w:rsid w:val="00463F73"/>
    <w:rsid w:val="00466A80"/>
    <w:rsid w:val="00476547"/>
    <w:rsid w:val="004775D2"/>
    <w:rsid w:val="0047783A"/>
    <w:rsid w:val="00483E26"/>
    <w:rsid w:val="00487730"/>
    <w:rsid w:val="0049088E"/>
    <w:rsid w:val="004925DF"/>
    <w:rsid w:val="00492D39"/>
    <w:rsid w:val="00494168"/>
    <w:rsid w:val="004A0140"/>
    <w:rsid w:val="004A101E"/>
    <w:rsid w:val="004A5CA1"/>
    <w:rsid w:val="004A7ED9"/>
    <w:rsid w:val="004B4C24"/>
    <w:rsid w:val="004B5C33"/>
    <w:rsid w:val="004C265E"/>
    <w:rsid w:val="004C35B5"/>
    <w:rsid w:val="004D2FD8"/>
    <w:rsid w:val="004D6D1E"/>
    <w:rsid w:val="004E16BB"/>
    <w:rsid w:val="004E68CF"/>
    <w:rsid w:val="004F1264"/>
    <w:rsid w:val="004F5C57"/>
    <w:rsid w:val="004F6EE9"/>
    <w:rsid w:val="005005D7"/>
    <w:rsid w:val="00501FF0"/>
    <w:rsid w:val="00503427"/>
    <w:rsid w:val="00515616"/>
    <w:rsid w:val="00516552"/>
    <w:rsid w:val="00533C8D"/>
    <w:rsid w:val="00535826"/>
    <w:rsid w:val="00536B4A"/>
    <w:rsid w:val="00537189"/>
    <w:rsid w:val="00542E0F"/>
    <w:rsid w:val="00545957"/>
    <w:rsid w:val="00552278"/>
    <w:rsid w:val="00555BFC"/>
    <w:rsid w:val="00556923"/>
    <w:rsid w:val="005634B2"/>
    <w:rsid w:val="00575CB0"/>
    <w:rsid w:val="00580F0C"/>
    <w:rsid w:val="00582894"/>
    <w:rsid w:val="00586D6C"/>
    <w:rsid w:val="00591F23"/>
    <w:rsid w:val="00593550"/>
    <w:rsid w:val="0059371A"/>
    <w:rsid w:val="005B2018"/>
    <w:rsid w:val="005B35D7"/>
    <w:rsid w:val="005C0EA1"/>
    <w:rsid w:val="005C1201"/>
    <w:rsid w:val="005C3558"/>
    <w:rsid w:val="005D72F7"/>
    <w:rsid w:val="005E0B76"/>
    <w:rsid w:val="005E2EE8"/>
    <w:rsid w:val="005F1EC7"/>
    <w:rsid w:val="005F3C51"/>
    <w:rsid w:val="005F62D0"/>
    <w:rsid w:val="005F7DC0"/>
    <w:rsid w:val="00603B4B"/>
    <w:rsid w:val="00613DE6"/>
    <w:rsid w:val="00613E4C"/>
    <w:rsid w:val="00614AE9"/>
    <w:rsid w:val="006164B8"/>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2618"/>
    <w:rsid w:val="006532E3"/>
    <w:rsid w:val="00654F04"/>
    <w:rsid w:val="0066145D"/>
    <w:rsid w:val="00661B3C"/>
    <w:rsid w:val="0066519D"/>
    <w:rsid w:val="00670E5E"/>
    <w:rsid w:val="00677500"/>
    <w:rsid w:val="0068247E"/>
    <w:rsid w:val="00682804"/>
    <w:rsid w:val="0069153C"/>
    <w:rsid w:val="006917B2"/>
    <w:rsid w:val="00692095"/>
    <w:rsid w:val="00696FDD"/>
    <w:rsid w:val="006A5F84"/>
    <w:rsid w:val="006B0532"/>
    <w:rsid w:val="006B0AB1"/>
    <w:rsid w:val="006B0FF0"/>
    <w:rsid w:val="006B3EAE"/>
    <w:rsid w:val="006B5B42"/>
    <w:rsid w:val="006C2F05"/>
    <w:rsid w:val="006C513D"/>
    <w:rsid w:val="006D09A8"/>
    <w:rsid w:val="006D3BA1"/>
    <w:rsid w:val="006D4CEC"/>
    <w:rsid w:val="006E4A76"/>
    <w:rsid w:val="006E56FD"/>
    <w:rsid w:val="006E6880"/>
    <w:rsid w:val="006F210E"/>
    <w:rsid w:val="006F43E5"/>
    <w:rsid w:val="006F7CB5"/>
    <w:rsid w:val="00702131"/>
    <w:rsid w:val="00703425"/>
    <w:rsid w:val="00710379"/>
    <w:rsid w:val="00711C72"/>
    <w:rsid w:val="0071243A"/>
    <w:rsid w:val="00715B35"/>
    <w:rsid w:val="00723C11"/>
    <w:rsid w:val="00724D0C"/>
    <w:rsid w:val="007307A9"/>
    <w:rsid w:val="0073450F"/>
    <w:rsid w:val="00740F25"/>
    <w:rsid w:val="007423EF"/>
    <w:rsid w:val="0075384B"/>
    <w:rsid w:val="00754D2B"/>
    <w:rsid w:val="007563BB"/>
    <w:rsid w:val="007600CA"/>
    <w:rsid w:val="00760195"/>
    <w:rsid w:val="007625F7"/>
    <w:rsid w:val="007629E1"/>
    <w:rsid w:val="00763B1C"/>
    <w:rsid w:val="007666CD"/>
    <w:rsid w:val="00775749"/>
    <w:rsid w:val="00776BF7"/>
    <w:rsid w:val="00777E99"/>
    <w:rsid w:val="00785050"/>
    <w:rsid w:val="00787CA0"/>
    <w:rsid w:val="00792A1B"/>
    <w:rsid w:val="0079405A"/>
    <w:rsid w:val="007A0045"/>
    <w:rsid w:val="007A01BB"/>
    <w:rsid w:val="007A0C47"/>
    <w:rsid w:val="007B15A3"/>
    <w:rsid w:val="007B65DB"/>
    <w:rsid w:val="007C0BDD"/>
    <w:rsid w:val="007C1656"/>
    <w:rsid w:val="007C6835"/>
    <w:rsid w:val="007C75E0"/>
    <w:rsid w:val="007D5FA2"/>
    <w:rsid w:val="007E0CD5"/>
    <w:rsid w:val="007E3D5F"/>
    <w:rsid w:val="007E597D"/>
    <w:rsid w:val="007F634B"/>
    <w:rsid w:val="007F661B"/>
    <w:rsid w:val="007F6802"/>
    <w:rsid w:val="008006A0"/>
    <w:rsid w:val="00803383"/>
    <w:rsid w:val="008037F8"/>
    <w:rsid w:val="00806CE0"/>
    <w:rsid w:val="00811F58"/>
    <w:rsid w:val="0081263E"/>
    <w:rsid w:val="0081418B"/>
    <w:rsid w:val="00814C3A"/>
    <w:rsid w:val="00815C27"/>
    <w:rsid w:val="008163FF"/>
    <w:rsid w:val="008227A5"/>
    <w:rsid w:val="00822E7E"/>
    <w:rsid w:val="008272ED"/>
    <w:rsid w:val="00830ACF"/>
    <w:rsid w:val="00853F9D"/>
    <w:rsid w:val="0085667F"/>
    <w:rsid w:val="008617F3"/>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2397"/>
    <w:rsid w:val="008C4E79"/>
    <w:rsid w:val="008C5A40"/>
    <w:rsid w:val="008C5DAA"/>
    <w:rsid w:val="008C787A"/>
    <w:rsid w:val="008E40E2"/>
    <w:rsid w:val="008E7470"/>
    <w:rsid w:val="008E7587"/>
    <w:rsid w:val="008F3866"/>
    <w:rsid w:val="008F3D27"/>
    <w:rsid w:val="009143FD"/>
    <w:rsid w:val="00917D02"/>
    <w:rsid w:val="00920A51"/>
    <w:rsid w:val="00920DBC"/>
    <w:rsid w:val="00922542"/>
    <w:rsid w:val="009251E3"/>
    <w:rsid w:val="0093255B"/>
    <w:rsid w:val="0093582A"/>
    <w:rsid w:val="009423FB"/>
    <w:rsid w:val="0094670B"/>
    <w:rsid w:val="00947FC3"/>
    <w:rsid w:val="00950813"/>
    <w:rsid w:val="009514EC"/>
    <w:rsid w:val="00961615"/>
    <w:rsid w:val="00980A42"/>
    <w:rsid w:val="009866D8"/>
    <w:rsid w:val="009976B3"/>
    <w:rsid w:val="009A3792"/>
    <w:rsid w:val="009A3A53"/>
    <w:rsid w:val="009A538A"/>
    <w:rsid w:val="009A6F00"/>
    <w:rsid w:val="009B0CF1"/>
    <w:rsid w:val="009B1FBF"/>
    <w:rsid w:val="009B2F1F"/>
    <w:rsid w:val="009B3764"/>
    <w:rsid w:val="009B422E"/>
    <w:rsid w:val="009B4D6F"/>
    <w:rsid w:val="009B5A6D"/>
    <w:rsid w:val="009B5FF5"/>
    <w:rsid w:val="009C0E86"/>
    <w:rsid w:val="009C1AB9"/>
    <w:rsid w:val="009D2938"/>
    <w:rsid w:val="009D3181"/>
    <w:rsid w:val="009D5314"/>
    <w:rsid w:val="009D7390"/>
    <w:rsid w:val="009E04E4"/>
    <w:rsid w:val="009E48A3"/>
    <w:rsid w:val="009E4FC6"/>
    <w:rsid w:val="009E6BB7"/>
    <w:rsid w:val="009F1371"/>
    <w:rsid w:val="009F3126"/>
    <w:rsid w:val="00A039CA"/>
    <w:rsid w:val="00A04FBF"/>
    <w:rsid w:val="00A05DCA"/>
    <w:rsid w:val="00A068EC"/>
    <w:rsid w:val="00A11F12"/>
    <w:rsid w:val="00A139A6"/>
    <w:rsid w:val="00A1746F"/>
    <w:rsid w:val="00A2696E"/>
    <w:rsid w:val="00A31DEF"/>
    <w:rsid w:val="00A4194A"/>
    <w:rsid w:val="00A42161"/>
    <w:rsid w:val="00A4424B"/>
    <w:rsid w:val="00A454F1"/>
    <w:rsid w:val="00A50D37"/>
    <w:rsid w:val="00A512A5"/>
    <w:rsid w:val="00A512C9"/>
    <w:rsid w:val="00A539E4"/>
    <w:rsid w:val="00A5438F"/>
    <w:rsid w:val="00A55597"/>
    <w:rsid w:val="00A56C0B"/>
    <w:rsid w:val="00A62073"/>
    <w:rsid w:val="00A62A7F"/>
    <w:rsid w:val="00A63E3C"/>
    <w:rsid w:val="00A65361"/>
    <w:rsid w:val="00A665A2"/>
    <w:rsid w:val="00A721A0"/>
    <w:rsid w:val="00A75650"/>
    <w:rsid w:val="00A77708"/>
    <w:rsid w:val="00A826AD"/>
    <w:rsid w:val="00A8413B"/>
    <w:rsid w:val="00A845B1"/>
    <w:rsid w:val="00A90875"/>
    <w:rsid w:val="00A9509F"/>
    <w:rsid w:val="00AA12F8"/>
    <w:rsid w:val="00AA24A4"/>
    <w:rsid w:val="00AA4766"/>
    <w:rsid w:val="00AB26E0"/>
    <w:rsid w:val="00AB29A9"/>
    <w:rsid w:val="00AB3AB0"/>
    <w:rsid w:val="00AB5A11"/>
    <w:rsid w:val="00AB5ED5"/>
    <w:rsid w:val="00AB66A5"/>
    <w:rsid w:val="00AC07D4"/>
    <w:rsid w:val="00AC2621"/>
    <w:rsid w:val="00AC7636"/>
    <w:rsid w:val="00AD0D7A"/>
    <w:rsid w:val="00AD5536"/>
    <w:rsid w:val="00AE5192"/>
    <w:rsid w:val="00AE6600"/>
    <w:rsid w:val="00AE7D13"/>
    <w:rsid w:val="00AF2A32"/>
    <w:rsid w:val="00AF4052"/>
    <w:rsid w:val="00AF47CA"/>
    <w:rsid w:val="00AF507E"/>
    <w:rsid w:val="00B07102"/>
    <w:rsid w:val="00B1032A"/>
    <w:rsid w:val="00B1165D"/>
    <w:rsid w:val="00B170EF"/>
    <w:rsid w:val="00B17A53"/>
    <w:rsid w:val="00B2499C"/>
    <w:rsid w:val="00B277E4"/>
    <w:rsid w:val="00B30528"/>
    <w:rsid w:val="00B3168E"/>
    <w:rsid w:val="00B3411B"/>
    <w:rsid w:val="00B36BFC"/>
    <w:rsid w:val="00B443C3"/>
    <w:rsid w:val="00B4454C"/>
    <w:rsid w:val="00B44B08"/>
    <w:rsid w:val="00B44DC5"/>
    <w:rsid w:val="00B4644C"/>
    <w:rsid w:val="00B4772C"/>
    <w:rsid w:val="00B50CF5"/>
    <w:rsid w:val="00B51209"/>
    <w:rsid w:val="00B525A7"/>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70CB"/>
    <w:rsid w:val="00BB2075"/>
    <w:rsid w:val="00BB2CCE"/>
    <w:rsid w:val="00BB51C8"/>
    <w:rsid w:val="00BB56D3"/>
    <w:rsid w:val="00BB65D4"/>
    <w:rsid w:val="00BB6CB4"/>
    <w:rsid w:val="00BC112C"/>
    <w:rsid w:val="00BC163B"/>
    <w:rsid w:val="00BC2F6B"/>
    <w:rsid w:val="00BC3B75"/>
    <w:rsid w:val="00BC6222"/>
    <w:rsid w:val="00BD201F"/>
    <w:rsid w:val="00BD2FEA"/>
    <w:rsid w:val="00BD3371"/>
    <w:rsid w:val="00BE34FF"/>
    <w:rsid w:val="00BE3AD8"/>
    <w:rsid w:val="00BF1A9A"/>
    <w:rsid w:val="00C0329C"/>
    <w:rsid w:val="00C07667"/>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720C8"/>
    <w:rsid w:val="00C7322E"/>
    <w:rsid w:val="00C75CCE"/>
    <w:rsid w:val="00C778A1"/>
    <w:rsid w:val="00C80299"/>
    <w:rsid w:val="00C81B22"/>
    <w:rsid w:val="00C8328B"/>
    <w:rsid w:val="00C85C8A"/>
    <w:rsid w:val="00C85F4A"/>
    <w:rsid w:val="00C86724"/>
    <w:rsid w:val="00C87F4C"/>
    <w:rsid w:val="00C92434"/>
    <w:rsid w:val="00CA1354"/>
    <w:rsid w:val="00CA4C89"/>
    <w:rsid w:val="00CA618A"/>
    <w:rsid w:val="00CA6C68"/>
    <w:rsid w:val="00CA7FAB"/>
    <w:rsid w:val="00CB3E27"/>
    <w:rsid w:val="00CB4E1D"/>
    <w:rsid w:val="00CC7DE2"/>
    <w:rsid w:val="00CD7F25"/>
    <w:rsid w:val="00CE16A1"/>
    <w:rsid w:val="00CE67E2"/>
    <w:rsid w:val="00CF2D8C"/>
    <w:rsid w:val="00CF2DE2"/>
    <w:rsid w:val="00CF30C4"/>
    <w:rsid w:val="00CF48EA"/>
    <w:rsid w:val="00CF63C2"/>
    <w:rsid w:val="00CF6CFA"/>
    <w:rsid w:val="00D00E91"/>
    <w:rsid w:val="00D02E23"/>
    <w:rsid w:val="00D03108"/>
    <w:rsid w:val="00D07A31"/>
    <w:rsid w:val="00D1398A"/>
    <w:rsid w:val="00D16ADA"/>
    <w:rsid w:val="00D21056"/>
    <w:rsid w:val="00D243E7"/>
    <w:rsid w:val="00D24469"/>
    <w:rsid w:val="00D24893"/>
    <w:rsid w:val="00D312D2"/>
    <w:rsid w:val="00D33BE3"/>
    <w:rsid w:val="00D43612"/>
    <w:rsid w:val="00D43961"/>
    <w:rsid w:val="00D44362"/>
    <w:rsid w:val="00D4697C"/>
    <w:rsid w:val="00D52CBF"/>
    <w:rsid w:val="00D576CA"/>
    <w:rsid w:val="00D62067"/>
    <w:rsid w:val="00D662AA"/>
    <w:rsid w:val="00D6653E"/>
    <w:rsid w:val="00D66F04"/>
    <w:rsid w:val="00D678AC"/>
    <w:rsid w:val="00D71AF3"/>
    <w:rsid w:val="00D72793"/>
    <w:rsid w:val="00D735D6"/>
    <w:rsid w:val="00D73E36"/>
    <w:rsid w:val="00D75213"/>
    <w:rsid w:val="00D83D1B"/>
    <w:rsid w:val="00D8732D"/>
    <w:rsid w:val="00D90043"/>
    <w:rsid w:val="00D92BA6"/>
    <w:rsid w:val="00D92FC8"/>
    <w:rsid w:val="00D93F90"/>
    <w:rsid w:val="00D950BA"/>
    <w:rsid w:val="00D979C6"/>
    <w:rsid w:val="00DA4AB8"/>
    <w:rsid w:val="00DA4D57"/>
    <w:rsid w:val="00DB5F3B"/>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589E"/>
    <w:rsid w:val="00DF7145"/>
    <w:rsid w:val="00DF7327"/>
    <w:rsid w:val="00DF7A40"/>
    <w:rsid w:val="00E0295D"/>
    <w:rsid w:val="00E034FB"/>
    <w:rsid w:val="00E10B1C"/>
    <w:rsid w:val="00E111AC"/>
    <w:rsid w:val="00E13CDE"/>
    <w:rsid w:val="00E14817"/>
    <w:rsid w:val="00E168E3"/>
    <w:rsid w:val="00E203EF"/>
    <w:rsid w:val="00E213A7"/>
    <w:rsid w:val="00E215DF"/>
    <w:rsid w:val="00E2190B"/>
    <w:rsid w:val="00E2682A"/>
    <w:rsid w:val="00E27678"/>
    <w:rsid w:val="00E3200D"/>
    <w:rsid w:val="00E340A7"/>
    <w:rsid w:val="00E34208"/>
    <w:rsid w:val="00E37290"/>
    <w:rsid w:val="00E37A55"/>
    <w:rsid w:val="00E41C6F"/>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6FD7"/>
    <w:rsid w:val="00E72143"/>
    <w:rsid w:val="00E721C1"/>
    <w:rsid w:val="00E730A5"/>
    <w:rsid w:val="00E75503"/>
    <w:rsid w:val="00E80269"/>
    <w:rsid w:val="00E811F3"/>
    <w:rsid w:val="00E82463"/>
    <w:rsid w:val="00E84F50"/>
    <w:rsid w:val="00E85F91"/>
    <w:rsid w:val="00E94212"/>
    <w:rsid w:val="00EA1ADC"/>
    <w:rsid w:val="00EA75C1"/>
    <w:rsid w:val="00EB295F"/>
    <w:rsid w:val="00EB3B91"/>
    <w:rsid w:val="00EB78F4"/>
    <w:rsid w:val="00EC0DD2"/>
    <w:rsid w:val="00EC16F8"/>
    <w:rsid w:val="00EC48C8"/>
    <w:rsid w:val="00EC4FD6"/>
    <w:rsid w:val="00EC571A"/>
    <w:rsid w:val="00ED219D"/>
    <w:rsid w:val="00EE0ED9"/>
    <w:rsid w:val="00EE109E"/>
    <w:rsid w:val="00EE23B1"/>
    <w:rsid w:val="00EE2E55"/>
    <w:rsid w:val="00EE6BC0"/>
    <w:rsid w:val="00EF1C05"/>
    <w:rsid w:val="00EF2700"/>
    <w:rsid w:val="00EF3951"/>
    <w:rsid w:val="00EF6426"/>
    <w:rsid w:val="00F01A04"/>
    <w:rsid w:val="00F02006"/>
    <w:rsid w:val="00F041A6"/>
    <w:rsid w:val="00F0574A"/>
    <w:rsid w:val="00F10944"/>
    <w:rsid w:val="00F25C38"/>
    <w:rsid w:val="00F33A99"/>
    <w:rsid w:val="00F45106"/>
    <w:rsid w:val="00F4528C"/>
    <w:rsid w:val="00F56D4C"/>
    <w:rsid w:val="00F63914"/>
    <w:rsid w:val="00F652E9"/>
    <w:rsid w:val="00F658F3"/>
    <w:rsid w:val="00F676D0"/>
    <w:rsid w:val="00F679ED"/>
    <w:rsid w:val="00F67C74"/>
    <w:rsid w:val="00F67D26"/>
    <w:rsid w:val="00F73A7B"/>
    <w:rsid w:val="00F8016B"/>
    <w:rsid w:val="00F804E1"/>
    <w:rsid w:val="00F84AE0"/>
    <w:rsid w:val="00F874CE"/>
    <w:rsid w:val="00F87F88"/>
    <w:rsid w:val="00F90A9F"/>
    <w:rsid w:val="00F91DF6"/>
    <w:rsid w:val="00F962E3"/>
    <w:rsid w:val="00F973FC"/>
    <w:rsid w:val="00FA3359"/>
    <w:rsid w:val="00FA3F66"/>
    <w:rsid w:val="00FA73A6"/>
    <w:rsid w:val="00FB1FCF"/>
    <w:rsid w:val="00FB2706"/>
    <w:rsid w:val="00FB3374"/>
    <w:rsid w:val="00FB67DE"/>
    <w:rsid w:val="00FC4DD9"/>
    <w:rsid w:val="00FC6A15"/>
    <w:rsid w:val="00FD0422"/>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D95BAC"/>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295F"/>
    <w:pPr>
      <w:spacing w:before="120" w:after="120"/>
    </w:pPr>
    <w:rPr>
      <w:rFonts w:ascii="Arial" w:hAnsi="Arial"/>
      <w:snapToGrid w:val="0"/>
      <w:lang w:eastAsia="en-US"/>
    </w:rPr>
  </w:style>
  <w:style w:type="paragraph" w:styleId="1">
    <w:name w:val="heading 1"/>
    <w:basedOn w:val="a"/>
    <w:next w:val="a"/>
    <w:link w:val="10"/>
    <w:autoRedefine/>
    <w:qFormat/>
    <w:rsid w:val="0002535A"/>
    <w:pPr>
      <w:keepNext/>
      <w:numPr>
        <w:numId w:val="2"/>
      </w:numPr>
      <w:jc w:val="both"/>
      <w:outlineLvl w:val="0"/>
    </w:pPr>
    <w:rPr>
      <w:rFonts w:ascii="Times New Roman" w:hAnsi="Times New Roman"/>
      <w:b/>
      <w:sz w:val="28"/>
      <w:lang w:val="fr-BE"/>
    </w:rPr>
  </w:style>
  <w:style w:type="paragraph" w:styleId="2">
    <w:name w:val="heading 2"/>
    <w:basedOn w:val="a"/>
    <w:next w:val="a"/>
    <w:link w:val="20"/>
    <w:qFormat/>
    <w:pPr>
      <w:keepNext/>
      <w:outlineLvl w:val="1"/>
    </w:pPr>
    <w:rPr>
      <w:lang w:val="fr-BE"/>
    </w:rPr>
  </w:style>
  <w:style w:type="paragraph" w:styleId="3">
    <w:name w:val="heading 3"/>
    <w:basedOn w:val="a"/>
    <w:next w:val="a"/>
    <w:link w:val="30"/>
    <w:qFormat/>
    <w:pPr>
      <w:keepNext/>
      <w:framePr w:hSpace="181" w:vSpace="181" w:wrap="auto" w:vAnchor="text" w:hAnchor="text" w:y="1"/>
      <w:outlineLvl w:val="2"/>
    </w:pPr>
  </w:style>
  <w:style w:type="paragraph" w:styleId="4">
    <w:name w:val="heading 4"/>
    <w:basedOn w:val="a"/>
    <w:next w:val="a"/>
    <w:link w:val="40"/>
    <w:qFormat/>
    <w:pPr>
      <w:keepNext/>
      <w:numPr>
        <w:ilvl w:val="3"/>
        <w:numId w:val="2"/>
      </w:numPr>
      <w:spacing w:before="240" w:after="60"/>
      <w:outlineLvl w:val="3"/>
    </w:pPr>
    <w:rPr>
      <w:b/>
      <w:sz w:val="24"/>
    </w:rPr>
  </w:style>
  <w:style w:type="paragraph" w:styleId="5">
    <w:name w:val="heading 5"/>
    <w:basedOn w:val="a"/>
    <w:next w:val="a"/>
    <w:link w:val="50"/>
    <w:qFormat/>
    <w:pPr>
      <w:numPr>
        <w:ilvl w:val="4"/>
        <w:numId w:val="2"/>
      </w:numPr>
      <w:spacing w:before="240" w:after="60"/>
      <w:outlineLvl w:val="4"/>
    </w:pPr>
    <w:rPr>
      <w:sz w:val="22"/>
    </w:rPr>
  </w:style>
  <w:style w:type="paragraph" w:styleId="6">
    <w:name w:val="heading 6"/>
    <w:basedOn w:val="a"/>
    <w:next w:val="a"/>
    <w:link w:val="60"/>
    <w:qFormat/>
    <w:pPr>
      <w:numPr>
        <w:ilvl w:val="5"/>
        <w:numId w:val="2"/>
      </w:numPr>
      <w:tabs>
        <w:tab w:val="clear" w:pos="360"/>
        <w:tab w:val="num" w:pos="1152"/>
      </w:tabs>
      <w:spacing w:before="240" w:after="60"/>
      <w:ind w:left="1152" w:hanging="1152"/>
      <w:outlineLvl w:val="5"/>
    </w:pPr>
    <w:rPr>
      <w:i/>
      <w:sz w:val="22"/>
    </w:rPr>
  </w:style>
  <w:style w:type="paragraph" w:styleId="7">
    <w:name w:val="heading 7"/>
    <w:basedOn w:val="a"/>
    <w:next w:val="a"/>
    <w:link w:val="70"/>
    <w:qFormat/>
    <w:pPr>
      <w:numPr>
        <w:ilvl w:val="6"/>
        <w:numId w:val="2"/>
      </w:numPr>
      <w:spacing w:before="240" w:after="60"/>
      <w:outlineLvl w:val="6"/>
    </w:pPr>
  </w:style>
  <w:style w:type="paragraph" w:styleId="8">
    <w:name w:val="heading 8"/>
    <w:basedOn w:val="a"/>
    <w:next w:val="a"/>
    <w:link w:val="80"/>
    <w:qFormat/>
    <w:pPr>
      <w:numPr>
        <w:ilvl w:val="7"/>
        <w:numId w:val="2"/>
      </w:numPr>
      <w:spacing w:before="240" w:after="60"/>
      <w:outlineLvl w:val="7"/>
    </w:pPr>
    <w:rPr>
      <w:i/>
    </w:rPr>
  </w:style>
  <w:style w:type="paragraph" w:styleId="9">
    <w:name w:val="heading 9"/>
    <w:basedOn w:val="a"/>
    <w:next w:val="a"/>
    <w:link w:val="90"/>
    <w:qFormat/>
    <w:pPr>
      <w:numPr>
        <w:ilvl w:val="8"/>
        <w:numId w:val="2"/>
      </w:numPr>
      <w:spacing w:before="240" w:after="60"/>
      <w:outlineLvl w:val="8"/>
    </w:pPr>
    <w:rPr>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pPr>
      <w:jc w:val="center"/>
    </w:pPr>
    <w:rPr>
      <w:b/>
      <w:sz w:val="28"/>
      <w:lang w:val="fr-BE"/>
    </w:rPr>
  </w:style>
  <w:style w:type="paragraph" w:styleId="a5">
    <w:name w:val="Subtitle"/>
    <w:basedOn w:val="a"/>
    <w:link w:val="a6"/>
    <w:qFormat/>
    <w:pPr>
      <w:jc w:val="center"/>
    </w:pPr>
    <w:rPr>
      <w:b/>
      <w:sz w:val="28"/>
      <w:lang w:val="fr-BE"/>
    </w:rPr>
  </w:style>
  <w:style w:type="paragraph" w:styleId="a7">
    <w:name w:val="Body Text Indent"/>
    <w:basedOn w:val="a"/>
    <w:link w:val="a8"/>
    <w:pPr>
      <w:tabs>
        <w:tab w:val="num" w:pos="567"/>
      </w:tabs>
      <w:spacing w:before="0" w:after="0"/>
      <w:jc w:val="both"/>
    </w:pPr>
    <w:rPr>
      <w:rFonts w:ascii="Times New Roman" w:hAnsi="Times New Roman"/>
      <w:sz w:val="24"/>
    </w:rPr>
  </w:style>
  <w:style w:type="paragraph" w:styleId="a9">
    <w:name w:val="Body Text"/>
    <w:basedOn w:val="a"/>
    <w:link w:val="aa"/>
  </w:style>
  <w:style w:type="paragraph" w:styleId="21">
    <w:name w:val="Body Text Indent 2"/>
    <w:basedOn w:val="a"/>
    <w:link w:val="22"/>
    <w:pPr>
      <w:tabs>
        <w:tab w:val="num" w:pos="567"/>
        <w:tab w:val="num" w:pos="2160"/>
      </w:tabs>
      <w:spacing w:after="240"/>
      <w:ind w:left="567" w:hanging="567"/>
      <w:jc w:val="both"/>
    </w:pPr>
    <w:rPr>
      <w:sz w:val="24"/>
      <w:u w:val="single"/>
    </w:rPr>
  </w:style>
  <w:style w:type="paragraph" w:styleId="31">
    <w:name w:val="Body Text Indent 3"/>
    <w:basedOn w:val="a"/>
    <w:link w:val="32"/>
    <w:pPr>
      <w:tabs>
        <w:tab w:val="left" w:pos="1276"/>
      </w:tabs>
      <w:ind w:left="1276" w:hanging="425"/>
      <w:jc w:val="both"/>
    </w:pPr>
    <w:rPr>
      <w:sz w:val="24"/>
    </w:rPr>
  </w:style>
  <w:style w:type="paragraph" w:customStyle="1" w:styleId="Text3">
    <w:name w:val="Text 3"/>
    <w:basedOn w:val="a"/>
    <w:pPr>
      <w:tabs>
        <w:tab w:val="left" w:pos="2302"/>
      </w:tabs>
      <w:spacing w:after="240"/>
      <w:ind w:left="1202"/>
      <w:jc w:val="both"/>
    </w:pPr>
    <w:rPr>
      <w:sz w:val="24"/>
    </w:rPr>
  </w:style>
  <w:style w:type="paragraph" w:styleId="ab">
    <w:name w:val="header"/>
    <w:basedOn w:val="a"/>
    <w:link w:val="ac"/>
    <w:pPr>
      <w:tabs>
        <w:tab w:val="center" w:pos="4320"/>
        <w:tab w:val="right" w:pos="8640"/>
      </w:tabs>
    </w:pPr>
  </w:style>
  <w:style w:type="paragraph" w:styleId="ad">
    <w:name w:val="footer"/>
    <w:basedOn w:val="a"/>
    <w:link w:val="ae"/>
    <w:pPr>
      <w:tabs>
        <w:tab w:val="center" w:pos="4320"/>
        <w:tab w:val="right" w:pos="8640"/>
      </w:tabs>
    </w:pPr>
  </w:style>
  <w:style w:type="character" w:styleId="af">
    <w:name w:val="page number"/>
    <w:basedOn w:val="a0"/>
  </w:style>
  <w:style w:type="paragraph" w:styleId="33">
    <w:name w:val="Body Text 3"/>
    <w:basedOn w:val="a"/>
    <w:link w:val="34"/>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af0">
    <w:name w:val="Hyperlink"/>
    <w:rPr>
      <w:color w:val="0000FF"/>
      <w:u w:val="single"/>
    </w:rPr>
  </w:style>
  <w:style w:type="paragraph" w:styleId="af1">
    <w:name w:val="footnote text"/>
    <w:aliases w:val="Schriftart: 9 pt,Schriftart: 10 pt,Schriftart: 8 pt,WB-Fußnotentext,FoodNote,ft,Footnote,Footnote Text Char Char,Footnote Text Char1 Char Char,Footnote Text Char Char Char Char,fn,f,Voetnoottekst Char,Footnote Text Char1 Cha"/>
    <w:basedOn w:val="a"/>
    <w:link w:val="af2"/>
    <w:autoRedefine/>
    <w:qFormat/>
    <w:rsid w:val="00EB295F"/>
    <w:pPr>
      <w:spacing w:before="0"/>
    </w:pPr>
    <w:rPr>
      <w:rFonts w:ascii="Times New Roman" w:hAnsi="Times New Roman"/>
      <w:lang w:val="fr-FR"/>
    </w:rPr>
  </w:style>
  <w:style w:type="character" w:styleId="af3">
    <w:name w:val="footnote reference"/>
    <w:aliases w:val="Footnote symbol,Times 10 Point,Exposant 3 Point, Exposant 3 Point,Footnote number,Footnote Reference Number,Footnote reference number,Footnote Reference Superscript,EN Footnote Reference,note TESI,Voetnootverwijzing,fr,o"/>
    <w:qFormat/>
    <w:rPr>
      <w:vertAlign w:val="superscript"/>
    </w:rPr>
  </w:style>
  <w:style w:type="paragraph" w:styleId="af4">
    <w:name w:val="Document Map"/>
    <w:basedOn w:val="a"/>
    <w:link w:val="af5"/>
    <w:semiHidden/>
    <w:pPr>
      <w:shd w:val="clear" w:color="auto" w:fill="000080"/>
    </w:pPr>
    <w:rPr>
      <w:sz w:val="24"/>
      <w:lang w:val="fr-FR"/>
    </w:rPr>
  </w:style>
  <w:style w:type="paragraph" w:customStyle="1" w:styleId="bulletsub">
    <w:name w:val="bullet_sub"/>
    <w:basedOn w:val="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a"/>
    <w:next w:val="SubTitle2"/>
    <w:pPr>
      <w:spacing w:after="240"/>
      <w:jc w:val="center"/>
    </w:pPr>
    <w:rPr>
      <w:b/>
      <w:sz w:val="40"/>
    </w:rPr>
  </w:style>
  <w:style w:type="paragraph" w:customStyle="1" w:styleId="SubTitle2">
    <w:name w:val="SubTitle 2"/>
    <w:basedOn w:val="a"/>
    <w:pPr>
      <w:spacing w:after="240"/>
      <w:jc w:val="center"/>
    </w:pPr>
    <w:rPr>
      <w:b/>
      <w:sz w:val="32"/>
    </w:rPr>
  </w:style>
  <w:style w:type="paragraph" w:customStyle="1" w:styleId="Annexetitle">
    <w:name w:val="Annexe_title"/>
    <w:basedOn w:val="1"/>
    <w:next w:val="a"/>
    <w:autoRedefine/>
    <w:pPr>
      <w:keepNext w:val="0"/>
      <w:pageBreakBefore/>
      <w:numPr>
        <w:numId w:val="0"/>
      </w:numPr>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a"/>
    <w:pPr>
      <w:keepNext/>
      <w:widowControl w:val="0"/>
      <w:tabs>
        <w:tab w:val="num" w:pos="992"/>
      </w:tabs>
      <w:ind w:left="992" w:hanging="992"/>
    </w:pPr>
    <w:rPr>
      <w:b/>
      <w:sz w:val="18"/>
      <w:lang w:val="fr-FR"/>
    </w:rPr>
  </w:style>
  <w:style w:type="paragraph" w:customStyle="1" w:styleId="titlefront">
    <w:name w:val="title_front"/>
    <w:basedOn w:val="a"/>
    <w:pPr>
      <w:spacing w:before="240"/>
      <w:ind w:left="1701"/>
      <w:jc w:val="right"/>
    </w:pPr>
    <w:rPr>
      <w:rFonts w:ascii="Optima" w:hAnsi="Optima"/>
      <w:b/>
      <w:sz w:val="28"/>
    </w:rPr>
  </w:style>
  <w:style w:type="paragraph" w:styleId="11">
    <w:name w:val="toc 1"/>
    <w:basedOn w:val="a"/>
    <w:next w:val="a"/>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23">
    <w:name w:val="toc 2"/>
    <w:basedOn w:val="a"/>
    <w:next w:val="a"/>
    <w:autoRedefine/>
    <w:semiHidden/>
    <w:pPr>
      <w:spacing w:before="0" w:after="0"/>
      <w:ind w:left="200"/>
    </w:pPr>
    <w:rPr>
      <w:rFonts w:ascii="Times New Roman" w:hAnsi="Times New Roman"/>
      <w:smallCaps/>
    </w:rPr>
  </w:style>
  <w:style w:type="character" w:styleId="af6">
    <w:name w:val="Strong"/>
    <w:qFormat/>
    <w:rPr>
      <w:b/>
    </w:rPr>
  </w:style>
  <w:style w:type="paragraph" w:customStyle="1" w:styleId="Blockquote">
    <w:name w:val="Blockquote"/>
    <w:basedOn w:val="a"/>
    <w:pPr>
      <w:widowControl w:val="0"/>
      <w:spacing w:before="100" w:after="100"/>
      <w:ind w:left="360" w:right="360"/>
    </w:pPr>
    <w:rPr>
      <w:sz w:val="24"/>
      <w:lang w:val="en-US"/>
    </w:rPr>
  </w:style>
  <w:style w:type="paragraph" w:styleId="35">
    <w:name w:val="toc 3"/>
    <w:basedOn w:val="a"/>
    <w:next w:val="a"/>
    <w:autoRedefine/>
    <w:semiHidden/>
    <w:pPr>
      <w:spacing w:before="0" w:after="0"/>
      <w:ind w:left="400"/>
    </w:pPr>
    <w:rPr>
      <w:rFonts w:ascii="Times New Roman" w:hAnsi="Times New Roman"/>
      <w:i/>
    </w:rPr>
  </w:style>
  <w:style w:type="paragraph" w:styleId="41">
    <w:name w:val="toc 4"/>
    <w:basedOn w:val="a"/>
    <w:next w:val="a"/>
    <w:autoRedefine/>
    <w:semiHidden/>
    <w:pPr>
      <w:spacing w:before="0" w:after="0"/>
      <w:ind w:left="600"/>
    </w:pPr>
    <w:rPr>
      <w:rFonts w:ascii="Times New Roman" w:hAnsi="Times New Roman"/>
      <w:sz w:val="18"/>
    </w:rPr>
  </w:style>
  <w:style w:type="paragraph" w:styleId="51">
    <w:name w:val="toc 5"/>
    <w:basedOn w:val="a"/>
    <w:next w:val="a"/>
    <w:autoRedefine/>
    <w:semiHidden/>
    <w:pPr>
      <w:spacing w:before="0" w:after="0"/>
      <w:ind w:left="800"/>
    </w:pPr>
    <w:rPr>
      <w:rFonts w:ascii="Times New Roman" w:hAnsi="Times New Roman"/>
      <w:sz w:val="18"/>
    </w:rPr>
  </w:style>
  <w:style w:type="paragraph" w:styleId="61">
    <w:name w:val="toc 6"/>
    <w:basedOn w:val="a"/>
    <w:next w:val="a"/>
    <w:autoRedefine/>
    <w:semiHidden/>
    <w:pPr>
      <w:spacing w:before="0" w:after="0"/>
      <w:ind w:left="1000"/>
    </w:pPr>
    <w:rPr>
      <w:rFonts w:ascii="Times New Roman" w:hAnsi="Times New Roman"/>
      <w:sz w:val="18"/>
    </w:rPr>
  </w:style>
  <w:style w:type="paragraph" w:styleId="71">
    <w:name w:val="toc 7"/>
    <w:basedOn w:val="a"/>
    <w:next w:val="a"/>
    <w:autoRedefine/>
    <w:semiHidden/>
    <w:pPr>
      <w:spacing w:before="0" w:after="0"/>
      <w:ind w:left="1200"/>
    </w:pPr>
    <w:rPr>
      <w:rFonts w:ascii="Times New Roman" w:hAnsi="Times New Roman"/>
      <w:sz w:val="18"/>
    </w:rPr>
  </w:style>
  <w:style w:type="paragraph" w:styleId="81">
    <w:name w:val="toc 8"/>
    <w:basedOn w:val="a"/>
    <w:next w:val="a"/>
    <w:autoRedefine/>
    <w:semiHidden/>
    <w:pPr>
      <w:spacing w:before="0" w:after="0"/>
      <w:ind w:left="1400"/>
    </w:pPr>
    <w:rPr>
      <w:rFonts w:ascii="Times New Roman" w:hAnsi="Times New Roman"/>
      <w:sz w:val="18"/>
    </w:rPr>
  </w:style>
  <w:style w:type="paragraph" w:styleId="91">
    <w:name w:val="toc 9"/>
    <w:basedOn w:val="a"/>
    <w:next w:val="a"/>
    <w:autoRedefine/>
    <w:semiHidden/>
    <w:pPr>
      <w:spacing w:before="0" w:after="0"/>
      <w:ind w:left="1600"/>
    </w:pPr>
    <w:rPr>
      <w:rFonts w:ascii="Times New Roman" w:hAnsi="Times New Roman"/>
      <w:sz w:val="18"/>
    </w:rPr>
  </w:style>
  <w:style w:type="character" w:styleId="af7">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a"/>
    <w:pPr>
      <w:widowControl w:val="0"/>
      <w:spacing w:before="0" w:after="0" w:line="360" w:lineRule="exact"/>
      <w:jc w:val="center"/>
    </w:pPr>
    <w:rPr>
      <w:b/>
      <w:sz w:val="32"/>
      <w:lang w:val="cs-CZ"/>
    </w:rPr>
  </w:style>
  <w:style w:type="paragraph" w:customStyle="1" w:styleId="ManualNumPar1">
    <w:name w:val="Manual NumPar 1"/>
    <w:basedOn w:val="a"/>
    <w:next w:val="a"/>
    <w:pPr>
      <w:ind w:left="851" w:hanging="851"/>
      <w:jc w:val="both"/>
    </w:pPr>
    <w:rPr>
      <w:rFonts w:ascii="Times New Roman" w:hAnsi="Times New Roman"/>
      <w:sz w:val="24"/>
      <w:lang w:val="fr-FR"/>
    </w:rPr>
  </w:style>
  <w:style w:type="table" w:styleId="af8">
    <w:name w:val="Table Grid"/>
    <w:basedOn w:val="a1"/>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a"/>
    <w:rsid w:val="000417E2"/>
    <w:pPr>
      <w:keepNext/>
      <w:widowControl w:val="0"/>
      <w:tabs>
        <w:tab w:val="left" w:pos="567"/>
      </w:tabs>
      <w:spacing w:before="240" w:after="0" w:line="240" w:lineRule="exact"/>
    </w:pPr>
    <w:rPr>
      <w:b/>
      <w:sz w:val="24"/>
      <w:lang w:val="cs-CZ"/>
    </w:rPr>
  </w:style>
  <w:style w:type="paragraph" w:styleId="af9">
    <w:name w:val="Balloon Text"/>
    <w:basedOn w:val="a"/>
    <w:semiHidden/>
    <w:rsid w:val="00DE13B8"/>
    <w:rPr>
      <w:rFonts w:ascii="Tahoma" w:hAnsi="Tahoma" w:cs="Tahoma"/>
      <w:sz w:val="16"/>
      <w:szCs w:val="16"/>
    </w:rPr>
  </w:style>
  <w:style w:type="paragraph" w:customStyle="1" w:styleId="StyleHeading1TimesNewRoman14ptItalic">
    <w:name w:val="Style Heading 1 + Times New Roman 14 pt Italic"/>
    <w:basedOn w:val="1"/>
    <w:autoRedefine/>
    <w:rsid w:val="00A4424B"/>
    <w:pPr>
      <w:tabs>
        <w:tab w:val="clear" w:pos="567"/>
      </w:tabs>
    </w:pPr>
    <w:rPr>
      <w:bCs/>
      <w:iCs/>
      <w:sz w:val="24"/>
      <w:szCs w:val="24"/>
    </w:rPr>
  </w:style>
  <w:style w:type="character" w:customStyle="1" w:styleId="20">
    <w:name w:val="Заглавие 2 Знак"/>
    <w:link w:val="2"/>
    <w:semiHidden/>
    <w:locked/>
    <w:rsid w:val="0047783A"/>
    <w:rPr>
      <w:rFonts w:ascii="Arial" w:hAnsi="Arial"/>
      <w:snapToGrid w:val="0"/>
      <w:lang w:val="fr-BE" w:eastAsia="en-US" w:bidi="ar-SA"/>
    </w:rPr>
  </w:style>
  <w:style w:type="character" w:customStyle="1" w:styleId="10">
    <w:name w:val="Заглавие 1 Знак"/>
    <w:link w:val="1"/>
    <w:rsid w:val="0002535A"/>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30">
    <w:name w:val="Заглавие 3 Знак"/>
    <w:link w:val="3"/>
    <w:semiHidden/>
    <w:locked/>
    <w:rsid w:val="0047783A"/>
    <w:rPr>
      <w:rFonts w:ascii="Arial" w:hAnsi="Arial"/>
      <w:snapToGrid w:val="0"/>
      <w:lang w:val="en-GB" w:eastAsia="en-US" w:bidi="ar-SA"/>
    </w:rPr>
  </w:style>
  <w:style w:type="character" w:customStyle="1" w:styleId="40">
    <w:name w:val="Заглавие 4 Знак"/>
    <w:link w:val="4"/>
    <w:semiHidden/>
    <w:locked/>
    <w:rsid w:val="0047783A"/>
    <w:rPr>
      <w:rFonts w:ascii="Arial" w:hAnsi="Arial"/>
      <w:b/>
      <w:snapToGrid w:val="0"/>
      <w:sz w:val="24"/>
      <w:lang w:val="sv-SE" w:eastAsia="en-US" w:bidi="ar-SA"/>
    </w:rPr>
  </w:style>
  <w:style w:type="character" w:customStyle="1" w:styleId="50">
    <w:name w:val="Заглавие 5 Знак"/>
    <w:link w:val="5"/>
    <w:semiHidden/>
    <w:locked/>
    <w:rsid w:val="0047783A"/>
    <w:rPr>
      <w:rFonts w:ascii="Arial" w:hAnsi="Arial"/>
      <w:snapToGrid w:val="0"/>
      <w:sz w:val="22"/>
      <w:lang w:val="sv-SE" w:eastAsia="en-US" w:bidi="ar-SA"/>
    </w:rPr>
  </w:style>
  <w:style w:type="character" w:customStyle="1" w:styleId="60">
    <w:name w:val="Заглавие 6 Знак"/>
    <w:link w:val="6"/>
    <w:semiHidden/>
    <w:locked/>
    <w:rsid w:val="0047783A"/>
    <w:rPr>
      <w:rFonts w:ascii="Arial" w:hAnsi="Arial"/>
      <w:i/>
      <w:snapToGrid w:val="0"/>
      <w:sz w:val="22"/>
      <w:lang w:val="sv-SE" w:eastAsia="en-US" w:bidi="ar-SA"/>
    </w:rPr>
  </w:style>
  <w:style w:type="character" w:customStyle="1" w:styleId="70">
    <w:name w:val="Заглавие 7 Знак"/>
    <w:link w:val="7"/>
    <w:semiHidden/>
    <w:locked/>
    <w:rsid w:val="0047783A"/>
    <w:rPr>
      <w:rFonts w:ascii="Arial" w:hAnsi="Arial"/>
      <w:snapToGrid w:val="0"/>
      <w:lang w:val="sv-SE" w:eastAsia="en-US" w:bidi="ar-SA"/>
    </w:rPr>
  </w:style>
  <w:style w:type="character" w:customStyle="1" w:styleId="80">
    <w:name w:val="Заглавие 8 Знак"/>
    <w:link w:val="8"/>
    <w:semiHidden/>
    <w:locked/>
    <w:rsid w:val="0047783A"/>
    <w:rPr>
      <w:rFonts w:ascii="Arial" w:hAnsi="Arial"/>
      <w:i/>
      <w:snapToGrid w:val="0"/>
      <w:lang w:val="sv-SE" w:eastAsia="en-US" w:bidi="ar-SA"/>
    </w:rPr>
  </w:style>
  <w:style w:type="character" w:customStyle="1" w:styleId="90">
    <w:name w:val="Заглавие 9 Знак"/>
    <w:link w:val="9"/>
    <w:semiHidden/>
    <w:locked/>
    <w:rsid w:val="0047783A"/>
    <w:rPr>
      <w:rFonts w:ascii="Arial" w:hAnsi="Arial"/>
      <w:b/>
      <w:i/>
      <w:snapToGrid w:val="0"/>
      <w:sz w:val="18"/>
      <w:lang w:val="sv-SE" w:eastAsia="en-US" w:bidi="ar-SA"/>
    </w:rPr>
  </w:style>
  <w:style w:type="character" w:customStyle="1" w:styleId="a4">
    <w:name w:val="Заглавие Знак"/>
    <w:link w:val="a3"/>
    <w:locked/>
    <w:rsid w:val="0047783A"/>
    <w:rPr>
      <w:rFonts w:ascii="Arial" w:hAnsi="Arial"/>
      <w:b/>
      <w:snapToGrid w:val="0"/>
      <w:sz w:val="28"/>
      <w:lang w:val="fr-BE" w:eastAsia="en-US" w:bidi="ar-SA"/>
    </w:rPr>
  </w:style>
  <w:style w:type="character" w:customStyle="1" w:styleId="a6">
    <w:name w:val="Подзаглавие Знак"/>
    <w:link w:val="a5"/>
    <w:locked/>
    <w:rsid w:val="0047783A"/>
    <w:rPr>
      <w:rFonts w:ascii="Arial" w:hAnsi="Arial"/>
      <w:b/>
      <w:snapToGrid w:val="0"/>
      <w:sz w:val="28"/>
      <w:lang w:val="fr-BE" w:eastAsia="en-US" w:bidi="ar-SA"/>
    </w:rPr>
  </w:style>
  <w:style w:type="character" w:customStyle="1" w:styleId="a8">
    <w:name w:val="Основен текст с отстъп Знак"/>
    <w:link w:val="a7"/>
    <w:semiHidden/>
    <w:locked/>
    <w:rsid w:val="0047783A"/>
    <w:rPr>
      <w:snapToGrid w:val="0"/>
      <w:sz w:val="24"/>
      <w:lang w:val="sv-SE" w:eastAsia="en-US" w:bidi="ar-SA"/>
    </w:rPr>
  </w:style>
  <w:style w:type="character" w:customStyle="1" w:styleId="aa">
    <w:name w:val="Основен текст Знак"/>
    <w:link w:val="a9"/>
    <w:semiHidden/>
    <w:locked/>
    <w:rsid w:val="0047783A"/>
    <w:rPr>
      <w:rFonts w:ascii="Arial" w:hAnsi="Arial"/>
      <w:snapToGrid w:val="0"/>
      <w:lang w:val="sv-SE" w:eastAsia="en-US" w:bidi="ar-SA"/>
    </w:rPr>
  </w:style>
  <w:style w:type="character" w:customStyle="1" w:styleId="22">
    <w:name w:val="Основен текст с отстъп 2 Знак"/>
    <w:link w:val="21"/>
    <w:semiHidden/>
    <w:locked/>
    <w:rsid w:val="0047783A"/>
    <w:rPr>
      <w:rFonts w:ascii="Arial" w:hAnsi="Arial"/>
      <w:snapToGrid w:val="0"/>
      <w:sz w:val="24"/>
      <w:u w:val="single"/>
      <w:lang w:val="sv-SE" w:eastAsia="en-US" w:bidi="ar-SA"/>
    </w:rPr>
  </w:style>
  <w:style w:type="character" w:customStyle="1" w:styleId="32">
    <w:name w:val="Основен текст с отстъп 3 Знак"/>
    <w:link w:val="31"/>
    <w:semiHidden/>
    <w:locked/>
    <w:rsid w:val="0047783A"/>
    <w:rPr>
      <w:rFonts w:ascii="Arial" w:hAnsi="Arial"/>
      <w:snapToGrid w:val="0"/>
      <w:sz w:val="24"/>
      <w:lang w:val="sv-SE" w:eastAsia="en-US" w:bidi="ar-SA"/>
    </w:rPr>
  </w:style>
  <w:style w:type="character" w:customStyle="1" w:styleId="ac">
    <w:name w:val="Горен колонтитул Знак"/>
    <w:link w:val="ab"/>
    <w:semiHidden/>
    <w:locked/>
    <w:rsid w:val="0047783A"/>
    <w:rPr>
      <w:rFonts w:ascii="Arial" w:hAnsi="Arial"/>
      <w:snapToGrid w:val="0"/>
      <w:lang w:val="sv-SE" w:eastAsia="en-US" w:bidi="ar-SA"/>
    </w:rPr>
  </w:style>
  <w:style w:type="character" w:customStyle="1" w:styleId="ae">
    <w:name w:val="Долен колонтитул Знак"/>
    <w:link w:val="ad"/>
    <w:semiHidden/>
    <w:locked/>
    <w:rsid w:val="0047783A"/>
    <w:rPr>
      <w:rFonts w:ascii="Arial" w:hAnsi="Arial"/>
      <w:snapToGrid w:val="0"/>
      <w:lang w:val="sv-SE" w:eastAsia="en-US" w:bidi="ar-SA"/>
    </w:rPr>
  </w:style>
  <w:style w:type="character" w:customStyle="1" w:styleId="34">
    <w:name w:val="Основен текст 3 Знак"/>
    <w:link w:val="33"/>
    <w:semiHidden/>
    <w:locked/>
    <w:rsid w:val="0047783A"/>
    <w:rPr>
      <w:rFonts w:ascii="Arial" w:hAnsi="Arial"/>
      <w:b/>
      <w:snapToGrid w:val="0"/>
      <w:sz w:val="24"/>
      <w:lang w:val="en-GB" w:eastAsia="en-US" w:bidi="ar-SA"/>
    </w:rPr>
  </w:style>
  <w:style w:type="character" w:customStyle="1" w:styleId="af2">
    <w:name w:val="Текст под линия Знак"/>
    <w:aliases w:val="Schriftart: 9 pt Знак,Schriftart: 10 pt Знак,Schriftart: 8 pt Знак,WB-Fußnotentext Знак,FoodNote Знак,ft Знак,Footnote Знак,Footnote Text Char Char Знак,Footnote Text Char1 Char Char Знак,Footnote Text Char Char Char Char Знак"/>
    <w:link w:val="af1"/>
    <w:locked/>
    <w:rsid w:val="0047783A"/>
    <w:rPr>
      <w:rFonts w:ascii="Arial" w:hAnsi="Arial"/>
      <w:snapToGrid w:val="0"/>
      <w:lang w:val="fr-FR" w:eastAsia="en-US" w:bidi="ar-SA"/>
    </w:rPr>
  </w:style>
  <w:style w:type="character" w:customStyle="1" w:styleId="af5">
    <w:name w:val="План на документа Знак"/>
    <w:link w:val="af4"/>
    <w:semiHidden/>
    <w:locked/>
    <w:rsid w:val="0047783A"/>
    <w:rPr>
      <w:rFonts w:ascii="Arial" w:hAnsi="Arial"/>
      <w:snapToGrid w:val="0"/>
      <w:sz w:val="24"/>
      <w:lang w:val="fr-FR" w:eastAsia="en-US" w:bidi="ar-SA"/>
    </w:rPr>
  </w:style>
  <w:style w:type="character" w:customStyle="1" w:styleId="25">
    <w:name w:val="Основен текст 2 Знак"/>
    <w:link w:val="24"/>
    <w:semiHidden/>
    <w:locked/>
    <w:rsid w:val="0047783A"/>
    <w:rPr>
      <w:sz w:val="24"/>
      <w:lang w:val="sv-SE" w:eastAsia="en-GB" w:bidi="ar-SA"/>
    </w:rPr>
  </w:style>
  <w:style w:type="paragraph" w:customStyle="1" w:styleId="StyleHeading3">
    <w:name w:val="Style Heading 3"/>
    <w:basedOn w:val="a"/>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a"/>
    <w:next w:val="a"/>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afa">
    <w:name w:val="endnote reference"/>
    <w:semiHidden/>
    <w:rsid w:val="0047783A"/>
    <w:rPr>
      <w:vertAlign w:val="superscript"/>
    </w:rPr>
  </w:style>
  <w:style w:type="paragraph" w:styleId="afb">
    <w:name w:val="endnote text"/>
    <w:basedOn w:val="a"/>
    <w:semiHidden/>
    <w:rsid w:val="0047783A"/>
  </w:style>
  <w:style w:type="paragraph" w:customStyle="1" w:styleId="NormalInd1">
    <w:name w:val="Normal Ind 1"/>
    <w:basedOn w:val="a"/>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a"/>
    <w:rsid w:val="0047783A"/>
    <w:pPr>
      <w:spacing w:before="0" w:after="160" w:line="240" w:lineRule="exact"/>
    </w:pPr>
    <w:rPr>
      <w:rFonts w:ascii="Tahoma" w:hAnsi="Tahoma"/>
      <w:snapToGrid/>
      <w:lang w:val="en-US"/>
    </w:rPr>
  </w:style>
  <w:style w:type="character" w:styleId="afc">
    <w:name w:val="annotation reference"/>
    <w:rsid w:val="00EE23B1"/>
    <w:rPr>
      <w:sz w:val="16"/>
      <w:szCs w:val="16"/>
    </w:rPr>
  </w:style>
  <w:style w:type="paragraph" w:styleId="afd">
    <w:name w:val="annotation text"/>
    <w:basedOn w:val="a"/>
    <w:link w:val="afe"/>
    <w:rsid w:val="00EE23B1"/>
  </w:style>
  <w:style w:type="paragraph" w:styleId="aff">
    <w:name w:val="annotation subject"/>
    <w:basedOn w:val="afd"/>
    <w:next w:val="afd"/>
    <w:semiHidden/>
    <w:rsid w:val="00EE23B1"/>
    <w:rPr>
      <w:b/>
      <w:bCs/>
    </w:rPr>
  </w:style>
  <w:style w:type="paragraph" w:styleId="aff0">
    <w:name w:val="List Paragraph"/>
    <w:basedOn w:val="a"/>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a"/>
    <w:rsid w:val="00123EDC"/>
    <w:pPr>
      <w:widowControl w:val="0"/>
      <w:numPr>
        <w:numId w:val="23"/>
      </w:numPr>
      <w:spacing w:before="100" w:after="100"/>
    </w:pPr>
    <w:rPr>
      <w:rFonts w:ascii="Times New Roman" w:hAnsi="Times New Roman"/>
      <w:sz w:val="24"/>
      <w:lang w:val="fr-FR"/>
    </w:rPr>
  </w:style>
  <w:style w:type="character" w:customStyle="1" w:styleId="afe">
    <w:name w:val="Текст на коментар Знак"/>
    <w:link w:val="afd"/>
    <w:rsid w:val="00DA4D57"/>
    <w:rPr>
      <w:rFonts w:ascii="Arial" w:hAnsi="Arial"/>
      <w:snapToGrid w:val="0"/>
      <w:lang w:eastAsia="en-US"/>
    </w:rPr>
  </w:style>
  <w:style w:type="paragraph" w:customStyle="1" w:styleId="Text1">
    <w:name w:val="Text 1"/>
    <w:basedOn w:val="a"/>
    <w:rsid w:val="002156A5"/>
    <w:pPr>
      <w:ind w:left="850"/>
      <w:jc w:val="both"/>
    </w:pPr>
    <w:rPr>
      <w:rFonts w:ascii="Times New Roman" w:eastAsia="Calibri" w:hAnsi="Times New Roman"/>
      <w:snapToGrid/>
      <w:sz w:val="24"/>
      <w:szCs w:val="22"/>
    </w:rPr>
  </w:style>
  <w:style w:type="paragraph" w:customStyle="1" w:styleId="Text2">
    <w:name w:val="Text 2"/>
    <w:basedOn w:val="a"/>
    <w:rsid w:val="002156A5"/>
    <w:pPr>
      <w:ind w:left="1417"/>
      <w:jc w:val="both"/>
    </w:pPr>
    <w:rPr>
      <w:rFonts w:ascii="Times New Roman" w:eastAsia="Calibri" w:hAnsi="Times New Roman"/>
      <w:snapToGrid/>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434478979">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yperlink" Target="http://ec.europa.eu/europeaid/prag/annexes.do?chapterTitleCode=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ozopol.bg/index.php"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acbc-bgtr.eu/public-tende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obshtina@sozopol.b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c.europa.eu/europeaid/prag/annexes.do?group=C"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4CD62-53B7-4DEB-A875-E0C9066EF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6208</Words>
  <Characters>35387</Characters>
  <Application>Microsoft Office Word</Application>
  <DocSecurity>0</DocSecurity>
  <Lines>294</Lines>
  <Paragraphs>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41512</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Betina Koleva</cp:lastModifiedBy>
  <cp:revision>5</cp:revision>
  <cp:lastPrinted>2018-04-13T13:21:00Z</cp:lastPrinted>
  <dcterms:created xsi:type="dcterms:W3CDTF">2021-02-27T11:49:00Z</dcterms:created>
  <dcterms:modified xsi:type="dcterms:W3CDTF">2021-02-27T15:08:00Z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